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43974405" w:rsidR="008F0B1C" w:rsidRDefault="008F0B1C" w:rsidP="008F0B1C">
            <w:pPr>
              <w:pStyle w:val="ListParagraph"/>
              <w:numPr>
                <w:ilvl w:val="0"/>
                <w:numId w:val="31"/>
              </w:numPr>
              <w:spacing w:before="240" w:line="276" w:lineRule="auto"/>
            </w:pPr>
            <w:r>
              <w:t>is signed and dated</w:t>
            </w:r>
            <w:r w:rsidR="00D91FBD">
              <w:t xml:space="preserve"> (section 1.</w:t>
            </w:r>
            <w:r w:rsidR="007C58AD">
              <w:t>2</w:t>
            </w:r>
            <w:r w:rsidR="00D91FBD">
              <w:t>)</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02AF55DD"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1.</w:t>
            </w:r>
            <w:r w:rsidR="001706E5">
              <w:t>3</w:t>
            </w:r>
            <w:r w:rsidR="00503FDC">
              <w:t xml:space="preserve">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5BC932C1"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 xml:space="preserve">COURSE DISCLAIMER &amp; ASSESSMENT MARKING </w:t>
      </w:r>
      <w:bookmarkEnd w:id="0"/>
      <w:r w:rsidR="00012DDD">
        <w:rPr>
          <w:rFonts w:eastAsiaTheme="majorEastAsia" w:cstheme="majorBidi"/>
          <w:b/>
          <w:bCs/>
          <w:color w:val="FFFFFF" w:themeColor="background1"/>
          <w:sz w:val="28"/>
          <w:szCs w:val="28"/>
        </w:rPr>
        <w:t>SHEET</w:t>
      </w:r>
    </w:p>
    <w:p w14:paraId="5E561FDD" w14:textId="6F5334E0" w:rsidR="0008339D" w:rsidRDefault="0008339D" w:rsidP="00D96752">
      <w:pPr>
        <w:spacing w:after="0"/>
        <w:rPr>
          <w:b/>
        </w:rPr>
      </w:pPr>
    </w:p>
    <w:tbl>
      <w:tblPr>
        <w:tblStyle w:val="TableGrid5"/>
        <w:tblW w:w="0" w:type="auto"/>
        <w:tblLook w:val="04A0" w:firstRow="1" w:lastRow="0" w:firstColumn="1" w:lastColumn="0" w:noHBand="0" w:noVBand="1"/>
      </w:tblPr>
      <w:tblGrid>
        <w:gridCol w:w="470"/>
        <w:gridCol w:w="793"/>
        <w:gridCol w:w="2573"/>
        <w:gridCol w:w="829"/>
        <w:gridCol w:w="819"/>
        <w:gridCol w:w="1563"/>
        <w:gridCol w:w="1969"/>
      </w:tblGrid>
      <w:tr w:rsidR="00012DDD" w:rsidRPr="00012DDD" w14:paraId="4EC2E8F1" w14:textId="77777777" w:rsidTr="00AD226E">
        <w:trPr>
          <w:trHeight w:val="576"/>
        </w:trPr>
        <w:tc>
          <w:tcPr>
            <w:tcW w:w="3836" w:type="dxa"/>
            <w:gridSpan w:val="3"/>
            <w:shd w:val="clear" w:color="auto" w:fill="C6D9F1" w:themeFill="text2" w:themeFillTint="33"/>
            <w:vAlign w:val="center"/>
          </w:tcPr>
          <w:p w14:paraId="6034185C" w14:textId="77777777" w:rsidR="00012DDD" w:rsidRPr="00012DDD" w:rsidRDefault="00012DDD" w:rsidP="00012DDD">
            <w:pPr>
              <w:contextualSpacing/>
              <w:jc w:val="both"/>
              <w:rPr>
                <w:b/>
              </w:rPr>
            </w:pPr>
            <w:bookmarkStart w:id="1" w:name="_Hlk496014414"/>
            <w:r w:rsidRPr="00012DDD">
              <w:rPr>
                <w:b/>
              </w:rPr>
              <w:t xml:space="preserve">Name:  </w:t>
            </w:r>
            <w:r w:rsidRPr="00012DDD">
              <w:fldChar w:fldCharType="begin">
                <w:ffData>
                  <w:name w:val="Text1"/>
                  <w:enabled/>
                  <w:calcOnExit w:val="0"/>
                  <w:textInput/>
                </w:ffData>
              </w:fldChar>
            </w:r>
            <w:r w:rsidRPr="00012DDD">
              <w:instrText xml:space="preserve"> FORMTEXT </w:instrText>
            </w:r>
            <w:r w:rsidRPr="00012DDD">
              <w:fldChar w:fldCharType="separate"/>
            </w:r>
            <w:r w:rsidRPr="00012DDD">
              <w:t> </w:t>
            </w:r>
            <w:r w:rsidRPr="00012DDD">
              <w:t> </w:t>
            </w:r>
            <w:r w:rsidRPr="00012DDD">
              <w:t> </w:t>
            </w:r>
            <w:r w:rsidRPr="00012DDD">
              <w:t> </w:t>
            </w:r>
            <w:r w:rsidRPr="00012DDD">
              <w:t> </w:t>
            </w:r>
            <w:r w:rsidRPr="00012DDD">
              <w:fldChar w:fldCharType="end"/>
            </w:r>
          </w:p>
        </w:tc>
        <w:tc>
          <w:tcPr>
            <w:tcW w:w="5180" w:type="dxa"/>
            <w:gridSpan w:val="4"/>
            <w:shd w:val="clear" w:color="auto" w:fill="C6D9F1" w:themeFill="text2" w:themeFillTint="33"/>
            <w:vAlign w:val="center"/>
          </w:tcPr>
          <w:p w14:paraId="49975C76" w14:textId="77777777" w:rsidR="00012DDD" w:rsidRPr="00012DDD" w:rsidRDefault="00012DDD" w:rsidP="00012DDD">
            <w:pPr>
              <w:contextualSpacing/>
              <w:jc w:val="both"/>
              <w:rPr>
                <w:b/>
              </w:rPr>
            </w:pPr>
            <w:r w:rsidRPr="00012DDD">
              <w:rPr>
                <w:b/>
              </w:rPr>
              <w:t xml:space="preserve">Date submitted: </w:t>
            </w:r>
            <w:r w:rsidRPr="00012DDD">
              <w:fldChar w:fldCharType="begin">
                <w:ffData>
                  <w:name w:val="Text1"/>
                  <w:enabled/>
                  <w:calcOnExit w:val="0"/>
                  <w:textInput/>
                </w:ffData>
              </w:fldChar>
            </w:r>
            <w:r w:rsidRPr="00012DDD">
              <w:instrText xml:space="preserve"> FORMTEXT </w:instrText>
            </w:r>
            <w:r w:rsidRPr="00012DDD">
              <w:fldChar w:fldCharType="separate"/>
            </w:r>
            <w:r w:rsidRPr="00012DDD">
              <w:t> </w:t>
            </w:r>
            <w:r w:rsidRPr="00012DDD">
              <w:t> </w:t>
            </w:r>
            <w:r w:rsidRPr="00012DDD">
              <w:t> </w:t>
            </w:r>
            <w:r w:rsidRPr="00012DDD">
              <w:t> </w:t>
            </w:r>
            <w:r w:rsidRPr="00012DDD">
              <w:t> </w:t>
            </w:r>
            <w:r w:rsidRPr="00012DDD">
              <w:fldChar w:fldCharType="end"/>
            </w:r>
          </w:p>
        </w:tc>
      </w:tr>
      <w:tr w:rsidR="00012DDD" w:rsidRPr="00012DDD" w14:paraId="166C5F28" w14:textId="77777777" w:rsidTr="00930438">
        <w:trPr>
          <w:trHeight w:val="432"/>
        </w:trPr>
        <w:tc>
          <w:tcPr>
            <w:tcW w:w="9016" w:type="dxa"/>
            <w:gridSpan w:val="7"/>
            <w:shd w:val="clear" w:color="auto" w:fill="0D0D0D" w:themeFill="text1" w:themeFillTint="F2"/>
            <w:vAlign w:val="center"/>
          </w:tcPr>
          <w:p w14:paraId="266F49BB" w14:textId="7E2DEBE1" w:rsidR="00012DDD" w:rsidRPr="00012DDD" w:rsidRDefault="00012DDD" w:rsidP="00012DDD">
            <w:pPr>
              <w:tabs>
                <w:tab w:val="left" w:pos="3585"/>
              </w:tabs>
              <w:contextualSpacing/>
              <w:jc w:val="both"/>
              <w:rPr>
                <w:b/>
                <w:sz w:val="24"/>
                <w:lang w:val="en-US"/>
              </w:rPr>
            </w:pPr>
            <w:r w:rsidRPr="00012DDD">
              <w:rPr>
                <w:b/>
                <w:lang w:val="en-US"/>
              </w:rPr>
              <w:t>SECTION 1</w:t>
            </w:r>
            <w:r w:rsidR="00A95130">
              <w:rPr>
                <w:b/>
                <w:lang w:val="en-US"/>
              </w:rPr>
              <w:t>.1</w:t>
            </w:r>
            <w:r w:rsidRPr="00012DDD">
              <w:rPr>
                <w:b/>
                <w:lang w:val="en-US"/>
              </w:rPr>
              <w:t xml:space="preserve"> - ASSESSMENT INFORMATION</w:t>
            </w:r>
          </w:p>
        </w:tc>
      </w:tr>
      <w:tr w:rsidR="00012DDD" w:rsidRPr="00012DDD" w14:paraId="25FF25AC" w14:textId="77777777" w:rsidTr="00012DDD">
        <w:trPr>
          <w:trHeight w:val="432"/>
        </w:trPr>
        <w:tc>
          <w:tcPr>
            <w:tcW w:w="1263" w:type="dxa"/>
            <w:gridSpan w:val="2"/>
            <w:shd w:val="clear" w:color="auto" w:fill="D9D9D9" w:themeFill="background1" w:themeFillShade="D9"/>
          </w:tcPr>
          <w:p w14:paraId="568B3B4D" w14:textId="77777777" w:rsidR="00012DDD" w:rsidRPr="00012DDD" w:rsidRDefault="00012DDD" w:rsidP="00012DDD">
            <w:pPr>
              <w:contextualSpacing/>
              <w:jc w:val="both"/>
              <w:rPr>
                <w:rFonts w:cs="Calibri Light"/>
                <w:b/>
              </w:rPr>
            </w:pPr>
            <w:r w:rsidRPr="00012DDD">
              <w:rPr>
                <w:rFonts w:cs="Calibri Light"/>
                <w:b/>
              </w:rPr>
              <w:t xml:space="preserve">UNIT CODE </w:t>
            </w:r>
          </w:p>
        </w:tc>
        <w:tc>
          <w:tcPr>
            <w:tcW w:w="3402" w:type="dxa"/>
            <w:gridSpan w:val="2"/>
            <w:shd w:val="clear" w:color="auto" w:fill="D9D9D9" w:themeFill="background1" w:themeFillShade="D9"/>
          </w:tcPr>
          <w:p w14:paraId="366ED489" w14:textId="77777777" w:rsidR="00012DDD" w:rsidRPr="00012DDD" w:rsidRDefault="00012DDD" w:rsidP="00012DDD">
            <w:pPr>
              <w:contextualSpacing/>
              <w:jc w:val="both"/>
              <w:rPr>
                <w:rFonts w:cs="Calibri Light"/>
                <w:b/>
              </w:rPr>
            </w:pPr>
            <w:r w:rsidRPr="00012DDD">
              <w:rPr>
                <w:rFonts w:cs="Calibri Light"/>
                <w:b/>
              </w:rPr>
              <w:t>UNIT TITLE</w:t>
            </w:r>
          </w:p>
        </w:tc>
        <w:tc>
          <w:tcPr>
            <w:tcW w:w="4351" w:type="dxa"/>
            <w:gridSpan w:val="3"/>
            <w:shd w:val="clear" w:color="auto" w:fill="D9D9D9" w:themeFill="background1" w:themeFillShade="D9"/>
          </w:tcPr>
          <w:p w14:paraId="54DC6442" w14:textId="77777777" w:rsidR="00012DDD" w:rsidRPr="00012DDD" w:rsidRDefault="00012DDD" w:rsidP="00012DDD">
            <w:pPr>
              <w:contextualSpacing/>
              <w:jc w:val="both"/>
              <w:rPr>
                <w:rFonts w:cs="Calibri Light"/>
                <w:b/>
              </w:rPr>
            </w:pPr>
            <w:r w:rsidRPr="00012DDD">
              <w:rPr>
                <w:rFonts w:cs="Calibri Light"/>
                <w:b/>
              </w:rPr>
              <w:t xml:space="preserve">RESULT – AVETMISS </w:t>
            </w:r>
          </w:p>
        </w:tc>
      </w:tr>
      <w:tr w:rsidR="00012DDD" w:rsidRPr="00012DDD" w14:paraId="4653C502" w14:textId="77777777" w:rsidTr="00012DDD">
        <w:tc>
          <w:tcPr>
            <w:tcW w:w="1263" w:type="dxa"/>
            <w:gridSpan w:val="2"/>
          </w:tcPr>
          <w:p w14:paraId="48550E53" w14:textId="46CE5D41" w:rsidR="00012DDD" w:rsidRPr="00012DDD" w:rsidRDefault="00C165FC" w:rsidP="00012DDD">
            <w:pPr>
              <w:contextualSpacing/>
              <w:jc w:val="both"/>
              <w:rPr>
                <w:rFonts w:cs="Calibri Light"/>
              </w:rPr>
            </w:pPr>
            <w:hyperlink r:id="rId10" w:history="1">
              <w:r w:rsidR="00012DDD" w:rsidRPr="00A95130">
                <w:rPr>
                  <w:rStyle w:val="Hyperlink"/>
                  <w:rFonts w:cs="Calibri Light"/>
                </w:rPr>
                <w:t>AVIO0017</w:t>
              </w:r>
            </w:hyperlink>
          </w:p>
          <w:p w14:paraId="02137400" w14:textId="77777777" w:rsidR="00012DDD" w:rsidRPr="00012DDD" w:rsidRDefault="00012DDD" w:rsidP="00012DDD">
            <w:pPr>
              <w:contextualSpacing/>
              <w:jc w:val="both"/>
              <w:rPr>
                <w:rFonts w:cs="Calibri Light"/>
              </w:rPr>
            </w:pPr>
          </w:p>
          <w:p w14:paraId="3F55E26A" w14:textId="77777777" w:rsidR="00012DDD" w:rsidRPr="00012DDD" w:rsidRDefault="00012DDD" w:rsidP="00012DDD">
            <w:pPr>
              <w:contextualSpacing/>
              <w:jc w:val="both"/>
              <w:rPr>
                <w:rFonts w:cs="Calibri Light"/>
              </w:rPr>
            </w:pPr>
          </w:p>
        </w:tc>
        <w:tc>
          <w:tcPr>
            <w:tcW w:w="3402" w:type="dxa"/>
            <w:gridSpan w:val="2"/>
          </w:tcPr>
          <w:p w14:paraId="5CDBE21D" w14:textId="77777777" w:rsidR="00012DDD" w:rsidRPr="00012DDD" w:rsidRDefault="00012DDD" w:rsidP="00012DDD">
            <w:pPr>
              <w:contextualSpacing/>
              <w:rPr>
                <w:rFonts w:cs="Calibri Light"/>
              </w:rPr>
            </w:pPr>
            <w:r w:rsidRPr="00012DDD">
              <w:rPr>
                <w:rFonts w:cs="Calibri Light"/>
                <w:i/>
              </w:rPr>
              <w:t>Manage disruptive behaviour and unlawful interference with aviation (Release 1)</w:t>
            </w:r>
            <w:r w:rsidRPr="00012DDD">
              <w:rPr>
                <w:rFonts w:cs="Calibri Light"/>
              </w:rPr>
              <w:t>, AVI Aviation Training Package Release 5.0</w:t>
            </w:r>
          </w:p>
          <w:p w14:paraId="7A7E48B3" w14:textId="77777777" w:rsidR="00012DDD" w:rsidRPr="00012DDD" w:rsidRDefault="00012DDD" w:rsidP="00012DDD">
            <w:pPr>
              <w:contextualSpacing/>
              <w:jc w:val="both"/>
              <w:rPr>
                <w:rFonts w:cs="Calibri Light"/>
              </w:rPr>
            </w:pPr>
          </w:p>
        </w:tc>
        <w:tc>
          <w:tcPr>
            <w:tcW w:w="4351" w:type="dxa"/>
            <w:gridSpan w:val="3"/>
          </w:tcPr>
          <w:p w14:paraId="59B7F6E2"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20 Competency Achieved/Passed</w:t>
            </w:r>
          </w:p>
          <w:p w14:paraId="01871FAF"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30 Competency Not Achieved/Fail</w:t>
            </w:r>
          </w:p>
          <w:p w14:paraId="37D73F69"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40 Withdrawn / discontinued</w:t>
            </w:r>
          </w:p>
          <w:p w14:paraId="57A879E2"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51 RPL Granted</w:t>
            </w:r>
          </w:p>
          <w:p w14:paraId="7558B721"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52 RPL Not Granted</w:t>
            </w:r>
          </w:p>
          <w:p w14:paraId="677659A2"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60 Credit Transfer / National Recognition</w:t>
            </w:r>
          </w:p>
          <w:p w14:paraId="42598460"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 xml:space="preserve">61 Superseded </w:t>
            </w:r>
            <w:proofErr w:type="gramStart"/>
            <w:r w:rsidRPr="00012DDD">
              <w:rPr>
                <w:rFonts w:cs="Arial"/>
                <w:i/>
                <w:color w:val="000000"/>
                <w:sz w:val="12"/>
              </w:rPr>
              <w:t>subject</w:t>
            </w:r>
            <w:proofErr w:type="gramEnd"/>
          </w:p>
          <w:p w14:paraId="7F383F9F"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65 Transitional Gap Training</w:t>
            </w:r>
          </w:p>
          <w:p w14:paraId="2BEDB46B"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70 Continuing Enrolment</w:t>
            </w:r>
          </w:p>
          <w:p w14:paraId="592F37E0"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81 Non-Assessable Enrolment – Satisfactorily Completed</w:t>
            </w:r>
          </w:p>
          <w:p w14:paraId="037F5F66" w14:textId="77777777" w:rsidR="00012DDD" w:rsidRPr="00012DDD" w:rsidRDefault="00012DDD" w:rsidP="00012DDD">
            <w:pPr>
              <w:widowControl w:val="0"/>
              <w:numPr>
                <w:ilvl w:val="12"/>
                <w:numId w:val="0"/>
              </w:numPr>
              <w:contextualSpacing/>
              <w:jc w:val="both"/>
              <w:rPr>
                <w:rFonts w:cs="Arial"/>
                <w:i/>
                <w:color w:val="000000"/>
                <w:sz w:val="12"/>
              </w:rPr>
            </w:pPr>
            <w:r w:rsidRPr="00012DDD">
              <w:rPr>
                <w:rFonts w:cs="Arial"/>
                <w:i/>
                <w:color w:val="000000"/>
                <w:sz w:val="12"/>
              </w:rPr>
              <w:t>82 Non-Assessable Enrolment – Withdrawn or Not Satisfactorily Completed</w:t>
            </w:r>
          </w:p>
          <w:p w14:paraId="487B896C" w14:textId="77777777" w:rsidR="00012DDD" w:rsidRPr="00012DDD" w:rsidRDefault="00012DDD" w:rsidP="00012DDD">
            <w:pPr>
              <w:contextualSpacing/>
              <w:jc w:val="both"/>
              <w:rPr>
                <w:rFonts w:cs="Calibri Light"/>
              </w:rPr>
            </w:pPr>
            <w:r w:rsidRPr="00012DDD">
              <w:rPr>
                <w:rFonts w:cs="Arial"/>
                <w:i/>
                <w:color w:val="000000"/>
                <w:sz w:val="12"/>
              </w:rPr>
              <w:t>85 Not Yet Started</w:t>
            </w:r>
          </w:p>
        </w:tc>
      </w:tr>
      <w:tr w:rsidR="00012DDD" w:rsidRPr="00012DDD" w14:paraId="2FDEF0CA" w14:textId="77777777" w:rsidTr="00012DDD">
        <w:tc>
          <w:tcPr>
            <w:tcW w:w="4665" w:type="dxa"/>
            <w:gridSpan w:val="4"/>
            <w:shd w:val="clear" w:color="auto" w:fill="D9D9D9" w:themeFill="background1" w:themeFillShade="D9"/>
            <w:vAlign w:val="center"/>
          </w:tcPr>
          <w:p w14:paraId="16B9B03A" w14:textId="77777777" w:rsidR="00012DDD" w:rsidRPr="00012DDD" w:rsidRDefault="00012DDD" w:rsidP="00012DDD">
            <w:pPr>
              <w:contextualSpacing/>
              <w:jc w:val="center"/>
              <w:rPr>
                <w:b/>
                <w:sz w:val="18"/>
              </w:rPr>
            </w:pPr>
            <w:r w:rsidRPr="00012DDD">
              <w:rPr>
                <w:b/>
              </w:rPr>
              <w:t>Performance Criteria to be Assessed</w:t>
            </w:r>
          </w:p>
        </w:tc>
        <w:tc>
          <w:tcPr>
            <w:tcW w:w="819" w:type="dxa"/>
            <w:shd w:val="clear" w:color="auto" w:fill="D9D9D9" w:themeFill="background1" w:themeFillShade="D9"/>
            <w:vAlign w:val="center"/>
          </w:tcPr>
          <w:p w14:paraId="6CAA5405" w14:textId="77777777" w:rsidR="00012DDD" w:rsidRPr="00012DDD" w:rsidRDefault="00012DDD" w:rsidP="00012DDD">
            <w:pPr>
              <w:contextualSpacing/>
              <w:jc w:val="center"/>
              <w:rPr>
                <w:rFonts w:cs="Calibri Light"/>
                <w:b/>
              </w:rPr>
            </w:pPr>
            <w:r w:rsidRPr="00012DDD">
              <w:rPr>
                <w:rFonts w:cs="Calibri Light"/>
                <w:b/>
              </w:rPr>
              <w:t>RESULT #</w:t>
            </w:r>
          </w:p>
        </w:tc>
        <w:tc>
          <w:tcPr>
            <w:tcW w:w="1563" w:type="dxa"/>
            <w:shd w:val="clear" w:color="auto" w:fill="D9D9D9" w:themeFill="background1" w:themeFillShade="D9"/>
            <w:vAlign w:val="center"/>
          </w:tcPr>
          <w:p w14:paraId="5D66316F" w14:textId="77777777" w:rsidR="00012DDD" w:rsidRPr="00012DDD" w:rsidRDefault="00012DDD" w:rsidP="00012DDD">
            <w:pPr>
              <w:contextualSpacing/>
              <w:jc w:val="center"/>
              <w:rPr>
                <w:rFonts w:cs="Calibri Light"/>
                <w:b/>
              </w:rPr>
            </w:pPr>
            <w:r w:rsidRPr="00012DDD">
              <w:rPr>
                <w:rFonts w:cs="Calibri Light"/>
                <w:b/>
              </w:rPr>
              <w:t>Competency achieved/passed</w:t>
            </w:r>
          </w:p>
        </w:tc>
        <w:tc>
          <w:tcPr>
            <w:tcW w:w="1969" w:type="dxa"/>
            <w:shd w:val="clear" w:color="auto" w:fill="D9D9D9" w:themeFill="background1" w:themeFillShade="D9"/>
          </w:tcPr>
          <w:p w14:paraId="348365A3" w14:textId="77777777" w:rsidR="00012DDD" w:rsidRPr="00012DDD" w:rsidRDefault="00012DDD" w:rsidP="00012DDD">
            <w:pPr>
              <w:contextualSpacing/>
              <w:jc w:val="center"/>
              <w:rPr>
                <w:rFonts w:cs="Calibri Light"/>
                <w:b/>
              </w:rPr>
            </w:pPr>
            <w:r w:rsidRPr="00012DDD">
              <w:rPr>
                <w:rFonts w:cs="Calibri Light"/>
                <w:b/>
              </w:rPr>
              <w:t>COMMENTS (feedback, supporting evidence requests etc.)</w:t>
            </w:r>
          </w:p>
        </w:tc>
      </w:tr>
      <w:tr w:rsidR="00012DDD" w:rsidRPr="00012DDD" w14:paraId="18CB8679" w14:textId="77777777" w:rsidTr="00012DDD">
        <w:trPr>
          <w:trHeight w:val="288"/>
        </w:trPr>
        <w:tc>
          <w:tcPr>
            <w:tcW w:w="9016" w:type="dxa"/>
            <w:gridSpan w:val="7"/>
            <w:shd w:val="clear" w:color="auto" w:fill="F2F2F2" w:themeFill="background1" w:themeFillShade="F2"/>
          </w:tcPr>
          <w:p w14:paraId="16C82F4E" w14:textId="77777777" w:rsidR="00012DDD" w:rsidRPr="00012DDD" w:rsidRDefault="00012DDD" w:rsidP="00012DDD">
            <w:pPr>
              <w:contextualSpacing/>
              <w:jc w:val="both"/>
              <w:rPr>
                <w:rFonts w:cs="Calibri Light"/>
              </w:rPr>
            </w:pPr>
            <w:bookmarkStart w:id="2" w:name="_Hlk493253266"/>
            <w:bookmarkStart w:id="3" w:name="_Hlk493253283"/>
            <w:r w:rsidRPr="00012DDD">
              <w:rPr>
                <w:rFonts w:cs="Calibri Light"/>
                <w:b/>
              </w:rPr>
              <w:t xml:space="preserve">UOC: </w:t>
            </w:r>
            <w:r w:rsidRPr="00012DDD">
              <w:rPr>
                <w:rFonts w:cs="Calibri Light"/>
              </w:rPr>
              <w:t xml:space="preserve">AVIO0017 </w:t>
            </w:r>
            <w:r w:rsidRPr="00012DDD">
              <w:rPr>
                <w:rFonts w:cs="Calibri Light"/>
                <w:i/>
              </w:rPr>
              <w:t>Manage disruptive behaviour and unlawful interference with aviation</w:t>
            </w:r>
          </w:p>
        </w:tc>
      </w:tr>
      <w:tr w:rsidR="00012DDD" w:rsidRPr="00012DDD" w14:paraId="40F8D956" w14:textId="77777777" w:rsidTr="00012DDD">
        <w:trPr>
          <w:trHeight w:val="288"/>
        </w:trPr>
        <w:tc>
          <w:tcPr>
            <w:tcW w:w="9016" w:type="dxa"/>
            <w:gridSpan w:val="7"/>
          </w:tcPr>
          <w:p w14:paraId="52F2A034" w14:textId="77777777" w:rsidR="00012DDD" w:rsidRPr="00012DDD" w:rsidRDefault="00012DDD" w:rsidP="00012DDD">
            <w:pPr>
              <w:contextualSpacing/>
              <w:jc w:val="both"/>
              <w:rPr>
                <w:rFonts w:cs="Calibri Light"/>
                <w:b/>
              </w:rPr>
            </w:pPr>
            <w:r w:rsidRPr="00012DDD">
              <w:rPr>
                <w:rFonts w:cs="Calibri Light"/>
                <w:b/>
              </w:rPr>
              <w:t xml:space="preserve">Element 1: </w:t>
            </w:r>
            <w:r w:rsidRPr="00012DDD">
              <w:rPr>
                <w:b/>
              </w:rPr>
              <w:t>Monitor passenger behaviour</w:t>
            </w:r>
          </w:p>
        </w:tc>
      </w:tr>
      <w:tr w:rsidR="00012DDD" w:rsidRPr="00012DDD" w14:paraId="3D9A193A" w14:textId="77777777" w:rsidTr="00012DDD">
        <w:trPr>
          <w:trHeight w:val="245"/>
        </w:trPr>
        <w:tc>
          <w:tcPr>
            <w:tcW w:w="470" w:type="dxa"/>
            <w:tcBorders>
              <w:top w:val="single" w:sz="4" w:space="0" w:color="auto"/>
              <w:left w:val="single" w:sz="4" w:space="0" w:color="auto"/>
              <w:bottom w:val="nil"/>
              <w:right w:val="nil"/>
            </w:tcBorders>
          </w:tcPr>
          <w:p w14:paraId="25B6880B" w14:textId="77777777" w:rsidR="00012DDD" w:rsidRPr="00012DDD" w:rsidRDefault="00012DDD" w:rsidP="00012DDD">
            <w:pPr>
              <w:contextualSpacing/>
              <w:jc w:val="both"/>
              <w:rPr>
                <w:rFonts w:cs="Calibri Light"/>
              </w:rPr>
            </w:pPr>
            <w:r w:rsidRPr="00012DDD">
              <w:rPr>
                <w:rFonts w:cs="Calibri Light"/>
              </w:rPr>
              <w:t>1.1</w:t>
            </w:r>
          </w:p>
        </w:tc>
        <w:tc>
          <w:tcPr>
            <w:tcW w:w="4195" w:type="dxa"/>
            <w:gridSpan w:val="3"/>
            <w:tcBorders>
              <w:top w:val="single" w:sz="4" w:space="0" w:color="auto"/>
              <w:left w:val="nil"/>
              <w:bottom w:val="nil"/>
              <w:right w:val="single" w:sz="4" w:space="0" w:color="auto"/>
            </w:tcBorders>
          </w:tcPr>
          <w:p w14:paraId="668DD2A1" w14:textId="77777777" w:rsidR="00012DDD" w:rsidRPr="00012DDD" w:rsidRDefault="00012DDD" w:rsidP="00012DDD">
            <w:pPr>
              <w:contextualSpacing/>
              <w:rPr>
                <w:rFonts w:cs="Calibri Light"/>
              </w:rPr>
            </w:pPr>
            <w:r w:rsidRPr="00012DDD">
              <w:rPr>
                <w:rFonts w:cs="Calibri Light"/>
              </w:rPr>
              <w:t>Facilities and transportation units under individual surveillance are regularly monitored to identify and/or record inappropriate behaviour</w:t>
            </w:r>
          </w:p>
        </w:tc>
        <w:tc>
          <w:tcPr>
            <w:tcW w:w="819" w:type="dxa"/>
            <w:vMerge w:val="restart"/>
            <w:tcBorders>
              <w:left w:val="single" w:sz="4" w:space="0" w:color="auto"/>
            </w:tcBorders>
          </w:tcPr>
          <w:p w14:paraId="69D65303" w14:textId="77777777" w:rsidR="00012DDD" w:rsidRPr="00012DDD" w:rsidRDefault="00012DDD" w:rsidP="00012DDD">
            <w:pPr>
              <w:contextualSpacing/>
              <w:jc w:val="both"/>
              <w:rPr>
                <w:rFonts w:cs="Calibri Light"/>
                <w:color w:val="000000"/>
              </w:rPr>
            </w:pPr>
          </w:p>
          <w:p w14:paraId="5E3B82D7" w14:textId="77777777" w:rsidR="00012DDD" w:rsidRPr="00012DDD" w:rsidRDefault="00012DDD" w:rsidP="00012DDD">
            <w:pPr>
              <w:contextualSpacing/>
              <w:jc w:val="both"/>
              <w:rPr>
                <w:rFonts w:cs="Calibri Light"/>
                <w:color w:val="000000"/>
              </w:rPr>
            </w:pPr>
          </w:p>
          <w:p w14:paraId="2C174966" w14:textId="77777777" w:rsidR="00012DDD" w:rsidRPr="00012DDD" w:rsidRDefault="00012DDD" w:rsidP="00012DDD">
            <w:pPr>
              <w:contextualSpacing/>
              <w:jc w:val="both"/>
              <w:rPr>
                <w:rFonts w:cs="Calibri Light"/>
                <w:color w:val="000000"/>
              </w:rPr>
            </w:pPr>
          </w:p>
          <w:p w14:paraId="146798FC" w14:textId="77777777" w:rsidR="00012DDD" w:rsidRPr="00012DDD" w:rsidRDefault="00012DDD" w:rsidP="00012DDD">
            <w:pPr>
              <w:contextualSpacing/>
              <w:jc w:val="both"/>
              <w:rPr>
                <w:rFonts w:cs="Calibri Light"/>
                <w:color w:val="000000"/>
              </w:rPr>
            </w:pPr>
          </w:p>
          <w:p w14:paraId="6564C799" w14:textId="77777777" w:rsidR="00012DDD" w:rsidRPr="00012DDD" w:rsidRDefault="00012DDD" w:rsidP="00012DDD">
            <w:pPr>
              <w:contextualSpacing/>
              <w:jc w:val="both"/>
              <w:rPr>
                <w:rFonts w:cs="Calibri Light"/>
              </w:rPr>
            </w:pPr>
          </w:p>
        </w:tc>
        <w:tc>
          <w:tcPr>
            <w:tcW w:w="1563" w:type="dxa"/>
            <w:vMerge w:val="restart"/>
            <w:vAlign w:val="center"/>
          </w:tcPr>
          <w:p w14:paraId="664A206E" w14:textId="77777777" w:rsidR="00012DDD" w:rsidRPr="00012DDD" w:rsidRDefault="00012DDD" w:rsidP="00012DDD">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012DDD">
              <w:rPr>
                <w:rFonts w:cs="Calibri Light"/>
                <w:color w:val="000000"/>
              </w:rPr>
              <w:fldChar w:fldCharType="end"/>
            </w:r>
          </w:p>
        </w:tc>
        <w:tc>
          <w:tcPr>
            <w:tcW w:w="1969" w:type="dxa"/>
            <w:vMerge w:val="restart"/>
          </w:tcPr>
          <w:p w14:paraId="44CB12B9" w14:textId="77777777" w:rsidR="00012DDD" w:rsidRPr="00012DDD" w:rsidRDefault="00012DDD" w:rsidP="00012DDD">
            <w:pPr>
              <w:contextualSpacing/>
              <w:jc w:val="both"/>
              <w:rPr>
                <w:rFonts w:cs="Calibri Light"/>
              </w:rPr>
            </w:pPr>
          </w:p>
        </w:tc>
      </w:tr>
      <w:tr w:rsidR="00012DDD" w:rsidRPr="00012DDD" w14:paraId="77D9C06D" w14:textId="77777777" w:rsidTr="00012DDD">
        <w:trPr>
          <w:trHeight w:val="245"/>
        </w:trPr>
        <w:tc>
          <w:tcPr>
            <w:tcW w:w="470" w:type="dxa"/>
            <w:tcBorders>
              <w:top w:val="nil"/>
              <w:left w:val="single" w:sz="4" w:space="0" w:color="auto"/>
              <w:bottom w:val="nil"/>
              <w:right w:val="nil"/>
            </w:tcBorders>
          </w:tcPr>
          <w:p w14:paraId="5BC68DA0" w14:textId="77777777" w:rsidR="00012DDD" w:rsidRPr="00012DDD" w:rsidRDefault="00012DDD" w:rsidP="00012DDD">
            <w:pPr>
              <w:contextualSpacing/>
              <w:jc w:val="both"/>
              <w:rPr>
                <w:rFonts w:cs="Calibri Light"/>
              </w:rPr>
            </w:pPr>
            <w:r w:rsidRPr="00012DDD">
              <w:rPr>
                <w:rFonts w:cs="Calibri Light"/>
              </w:rPr>
              <w:t>1.2</w:t>
            </w:r>
          </w:p>
        </w:tc>
        <w:tc>
          <w:tcPr>
            <w:tcW w:w="4195" w:type="dxa"/>
            <w:gridSpan w:val="3"/>
            <w:tcBorders>
              <w:top w:val="nil"/>
              <w:left w:val="nil"/>
              <w:bottom w:val="nil"/>
              <w:right w:val="single" w:sz="4" w:space="0" w:color="auto"/>
            </w:tcBorders>
          </w:tcPr>
          <w:p w14:paraId="6B341EDF" w14:textId="77777777" w:rsidR="00012DDD" w:rsidRPr="00012DDD" w:rsidRDefault="00012DDD" w:rsidP="00012DDD">
            <w:pPr>
              <w:contextualSpacing/>
              <w:rPr>
                <w:rFonts w:cs="Calibri Light"/>
              </w:rPr>
            </w:pPr>
            <w:r w:rsidRPr="00012DDD">
              <w:rPr>
                <w:rFonts w:cs="Calibri Light"/>
              </w:rPr>
              <w:t xml:space="preserve">Potential problem situations are quickly </w:t>
            </w:r>
            <w:proofErr w:type="gramStart"/>
            <w:r w:rsidRPr="00012DDD">
              <w:rPr>
                <w:rFonts w:cs="Calibri Light"/>
              </w:rPr>
              <w:t>identified</w:t>
            </w:r>
            <w:proofErr w:type="gramEnd"/>
            <w:r w:rsidRPr="00012DDD">
              <w:rPr>
                <w:rFonts w:cs="Calibri Light"/>
              </w:rPr>
              <w:t xml:space="preserve"> and steps taken to resolve the situation in accordance with regulatory requirements</w:t>
            </w:r>
          </w:p>
        </w:tc>
        <w:tc>
          <w:tcPr>
            <w:tcW w:w="819" w:type="dxa"/>
            <w:vMerge/>
            <w:tcBorders>
              <w:left w:val="single" w:sz="4" w:space="0" w:color="auto"/>
            </w:tcBorders>
          </w:tcPr>
          <w:p w14:paraId="4991327E" w14:textId="77777777" w:rsidR="00012DDD" w:rsidRPr="00012DDD" w:rsidRDefault="00012DDD" w:rsidP="00012DDD">
            <w:pPr>
              <w:contextualSpacing/>
              <w:jc w:val="both"/>
              <w:rPr>
                <w:rFonts w:cs="Calibri Light"/>
                <w:color w:val="000000"/>
              </w:rPr>
            </w:pPr>
          </w:p>
        </w:tc>
        <w:tc>
          <w:tcPr>
            <w:tcW w:w="1563" w:type="dxa"/>
            <w:vMerge/>
            <w:vAlign w:val="center"/>
          </w:tcPr>
          <w:p w14:paraId="624AF1C0" w14:textId="77777777" w:rsidR="00012DDD" w:rsidRPr="00012DDD" w:rsidRDefault="00012DDD" w:rsidP="00012DDD">
            <w:pPr>
              <w:contextualSpacing/>
              <w:jc w:val="center"/>
              <w:rPr>
                <w:rFonts w:cs="Calibri Light"/>
                <w:color w:val="000000"/>
              </w:rPr>
            </w:pPr>
          </w:p>
        </w:tc>
        <w:tc>
          <w:tcPr>
            <w:tcW w:w="1969" w:type="dxa"/>
            <w:vMerge/>
          </w:tcPr>
          <w:p w14:paraId="702934C1" w14:textId="77777777" w:rsidR="00012DDD" w:rsidRPr="00012DDD" w:rsidRDefault="00012DDD" w:rsidP="00012DDD">
            <w:pPr>
              <w:contextualSpacing/>
              <w:jc w:val="both"/>
              <w:rPr>
                <w:rFonts w:cs="Calibri Light"/>
              </w:rPr>
            </w:pPr>
          </w:p>
        </w:tc>
      </w:tr>
      <w:tr w:rsidR="00012DDD" w:rsidRPr="00012DDD" w14:paraId="72D9E3C7" w14:textId="77777777" w:rsidTr="00012DDD">
        <w:trPr>
          <w:trHeight w:val="245"/>
        </w:trPr>
        <w:tc>
          <w:tcPr>
            <w:tcW w:w="470" w:type="dxa"/>
            <w:tcBorders>
              <w:top w:val="nil"/>
              <w:left w:val="single" w:sz="4" w:space="0" w:color="auto"/>
              <w:bottom w:val="nil"/>
              <w:right w:val="nil"/>
            </w:tcBorders>
          </w:tcPr>
          <w:p w14:paraId="77B82096" w14:textId="77777777" w:rsidR="00012DDD" w:rsidRPr="00012DDD" w:rsidRDefault="00012DDD" w:rsidP="00012DDD">
            <w:pPr>
              <w:contextualSpacing/>
              <w:jc w:val="both"/>
              <w:rPr>
                <w:rFonts w:cs="Calibri Light"/>
              </w:rPr>
            </w:pPr>
            <w:r w:rsidRPr="00012DDD">
              <w:rPr>
                <w:rFonts w:cs="Calibri Light"/>
              </w:rPr>
              <w:t>1.3</w:t>
            </w:r>
          </w:p>
        </w:tc>
        <w:tc>
          <w:tcPr>
            <w:tcW w:w="4195" w:type="dxa"/>
            <w:gridSpan w:val="3"/>
            <w:tcBorders>
              <w:top w:val="nil"/>
              <w:left w:val="nil"/>
              <w:bottom w:val="nil"/>
              <w:right w:val="single" w:sz="4" w:space="0" w:color="auto"/>
            </w:tcBorders>
          </w:tcPr>
          <w:p w14:paraId="6DC71898" w14:textId="77777777" w:rsidR="00012DDD" w:rsidRPr="00012DDD" w:rsidRDefault="00012DDD" w:rsidP="00012DDD">
            <w:pPr>
              <w:contextualSpacing/>
              <w:rPr>
                <w:rFonts w:cs="Calibri Light"/>
              </w:rPr>
            </w:pPr>
            <w:r w:rsidRPr="00012DDD">
              <w:rPr>
                <w:rFonts w:cs="Calibri Light"/>
              </w:rPr>
              <w:t>Incidents that breach aviation transport security requirements are identified and appropriate action taken</w:t>
            </w:r>
          </w:p>
        </w:tc>
        <w:tc>
          <w:tcPr>
            <w:tcW w:w="819" w:type="dxa"/>
            <w:vMerge/>
            <w:tcBorders>
              <w:left w:val="single" w:sz="4" w:space="0" w:color="auto"/>
            </w:tcBorders>
          </w:tcPr>
          <w:p w14:paraId="0A077409" w14:textId="77777777" w:rsidR="00012DDD" w:rsidRPr="00012DDD" w:rsidRDefault="00012DDD" w:rsidP="00012DDD">
            <w:pPr>
              <w:contextualSpacing/>
              <w:jc w:val="both"/>
              <w:rPr>
                <w:rFonts w:cs="Calibri Light"/>
                <w:color w:val="000000"/>
              </w:rPr>
            </w:pPr>
          </w:p>
        </w:tc>
        <w:tc>
          <w:tcPr>
            <w:tcW w:w="1563" w:type="dxa"/>
            <w:vMerge/>
            <w:vAlign w:val="center"/>
          </w:tcPr>
          <w:p w14:paraId="5AFB37A3" w14:textId="77777777" w:rsidR="00012DDD" w:rsidRPr="00012DDD" w:rsidRDefault="00012DDD" w:rsidP="00012DDD">
            <w:pPr>
              <w:contextualSpacing/>
              <w:jc w:val="center"/>
              <w:rPr>
                <w:rFonts w:cs="Calibri Light"/>
                <w:color w:val="000000"/>
              </w:rPr>
            </w:pPr>
          </w:p>
        </w:tc>
        <w:tc>
          <w:tcPr>
            <w:tcW w:w="1969" w:type="dxa"/>
            <w:vMerge/>
          </w:tcPr>
          <w:p w14:paraId="72925528" w14:textId="77777777" w:rsidR="00012DDD" w:rsidRPr="00012DDD" w:rsidRDefault="00012DDD" w:rsidP="00012DDD">
            <w:pPr>
              <w:contextualSpacing/>
              <w:jc w:val="both"/>
              <w:rPr>
                <w:rFonts w:cs="Calibri Light"/>
              </w:rPr>
            </w:pPr>
          </w:p>
        </w:tc>
      </w:tr>
      <w:tr w:rsidR="00012DDD" w:rsidRPr="00012DDD" w14:paraId="3AF64439" w14:textId="77777777" w:rsidTr="00012DDD">
        <w:trPr>
          <w:trHeight w:val="245"/>
        </w:trPr>
        <w:tc>
          <w:tcPr>
            <w:tcW w:w="470" w:type="dxa"/>
            <w:tcBorders>
              <w:top w:val="nil"/>
              <w:left w:val="single" w:sz="4" w:space="0" w:color="auto"/>
              <w:bottom w:val="nil"/>
              <w:right w:val="nil"/>
            </w:tcBorders>
          </w:tcPr>
          <w:p w14:paraId="2C043A10" w14:textId="77777777" w:rsidR="00012DDD" w:rsidRPr="00012DDD" w:rsidRDefault="00012DDD" w:rsidP="00012DDD">
            <w:pPr>
              <w:contextualSpacing/>
              <w:jc w:val="both"/>
              <w:rPr>
                <w:rFonts w:cs="Calibri Light"/>
              </w:rPr>
            </w:pPr>
            <w:r w:rsidRPr="00012DDD">
              <w:rPr>
                <w:rFonts w:cs="Calibri Light"/>
              </w:rPr>
              <w:t>1.4</w:t>
            </w:r>
          </w:p>
        </w:tc>
        <w:tc>
          <w:tcPr>
            <w:tcW w:w="4195" w:type="dxa"/>
            <w:gridSpan w:val="3"/>
            <w:tcBorders>
              <w:top w:val="nil"/>
              <w:left w:val="nil"/>
              <w:bottom w:val="nil"/>
              <w:right w:val="single" w:sz="4" w:space="0" w:color="auto"/>
            </w:tcBorders>
          </w:tcPr>
          <w:p w14:paraId="39343986" w14:textId="77777777" w:rsidR="00012DDD" w:rsidRPr="00012DDD" w:rsidRDefault="00012DDD" w:rsidP="00012DDD">
            <w:pPr>
              <w:contextualSpacing/>
              <w:rPr>
                <w:rFonts w:cs="Calibri Light"/>
              </w:rPr>
            </w:pPr>
            <w:r w:rsidRPr="00012DDD">
              <w:rPr>
                <w:rFonts w:cs="Calibri Light"/>
              </w:rPr>
              <w:t>Surveillance equipment is operated within legal and workplace parameters</w:t>
            </w:r>
          </w:p>
        </w:tc>
        <w:tc>
          <w:tcPr>
            <w:tcW w:w="819" w:type="dxa"/>
            <w:vMerge/>
            <w:tcBorders>
              <w:left w:val="single" w:sz="4" w:space="0" w:color="auto"/>
            </w:tcBorders>
          </w:tcPr>
          <w:p w14:paraId="238FAEFC" w14:textId="77777777" w:rsidR="00012DDD" w:rsidRPr="00012DDD" w:rsidRDefault="00012DDD" w:rsidP="00012DDD">
            <w:pPr>
              <w:contextualSpacing/>
              <w:jc w:val="both"/>
              <w:rPr>
                <w:rFonts w:cs="Calibri Light"/>
                <w:color w:val="000000"/>
              </w:rPr>
            </w:pPr>
          </w:p>
        </w:tc>
        <w:tc>
          <w:tcPr>
            <w:tcW w:w="1563" w:type="dxa"/>
            <w:vMerge/>
            <w:vAlign w:val="center"/>
          </w:tcPr>
          <w:p w14:paraId="5A38C333" w14:textId="77777777" w:rsidR="00012DDD" w:rsidRPr="00012DDD" w:rsidRDefault="00012DDD" w:rsidP="00012DDD">
            <w:pPr>
              <w:contextualSpacing/>
              <w:jc w:val="center"/>
              <w:rPr>
                <w:rFonts w:cs="Calibri Light"/>
                <w:color w:val="000000"/>
              </w:rPr>
            </w:pPr>
          </w:p>
        </w:tc>
        <w:tc>
          <w:tcPr>
            <w:tcW w:w="1969" w:type="dxa"/>
            <w:vMerge/>
          </w:tcPr>
          <w:p w14:paraId="4EA56A92" w14:textId="77777777" w:rsidR="00012DDD" w:rsidRPr="00012DDD" w:rsidRDefault="00012DDD" w:rsidP="00012DDD">
            <w:pPr>
              <w:contextualSpacing/>
              <w:jc w:val="both"/>
              <w:rPr>
                <w:rFonts w:cs="Calibri Light"/>
              </w:rPr>
            </w:pPr>
          </w:p>
        </w:tc>
      </w:tr>
      <w:tr w:rsidR="00012DDD" w:rsidRPr="00012DDD" w14:paraId="66B92D22" w14:textId="77777777" w:rsidTr="00012DDD">
        <w:trPr>
          <w:trHeight w:val="245"/>
        </w:trPr>
        <w:tc>
          <w:tcPr>
            <w:tcW w:w="470" w:type="dxa"/>
            <w:tcBorders>
              <w:top w:val="nil"/>
              <w:left w:val="single" w:sz="4" w:space="0" w:color="auto"/>
              <w:bottom w:val="nil"/>
              <w:right w:val="nil"/>
            </w:tcBorders>
          </w:tcPr>
          <w:p w14:paraId="14A408BD" w14:textId="77777777" w:rsidR="00012DDD" w:rsidRPr="00012DDD" w:rsidRDefault="00012DDD" w:rsidP="00012DDD">
            <w:pPr>
              <w:contextualSpacing/>
              <w:jc w:val="both"/>
              <w:rPr>
                <w:rFonts w:cs="Calibri Light"/>
              </w:rPr>
            </w:pPr>
            <w:r w:rsidRPr="00012DDD">
              <w:rPr>
                <w:rFonts w:cs="Calibri Light"/>
              </w:rPr>
              <w:t>1.5</w:t>
            </w:r>
          </w:p>
        </w:tc>
        <w:tc>
          <w:tcPr>
            <w:tcW w:w="4195" w:type="dxa"/>
            <w:gridSpan w:val="3"/>
            <w:tcBorders>
              <w:top w:val="nil"/>
              <w:left w:val="nil"/>
              <w:bottom w:val="nil"/>
              <w:right w:val="single" w:sz="4" w:space="0" w:color="auto"/>
            </w:tcBorders>
          </w:tcPr>
          <w:p w14:paraId="73EFFFD1" w14:textId="77777777" w:rsidR="00012DDD" w:rsidRPr="00012DDD" w:rsidRDefault="00012DDD" w:rsidP="00012DDD">
            <w:pPr>
              <w:contextualSpacing/>
              <w:rPr>
                <w:rFonts w:cs="Calibri Light"/>
              </w:rPr>
            </w:pPr>
            <w:r w:rsidRPr="00012DDD">
              <w:rPr>
                <w:rFonts w:cs="Calibri Light"/>
              </w:rPr>
              <w:t xml:space="preserve">Hazards are identified, risks are </w:t>
            </w:r>
            <w:proofErr w:type="gramStart"/>
            <w:r w:rsidRPr="00012DDD">
              <w:rPr>
                <w:rFonts w:cs="Calibri Light"/>
              </w:rPr>
              <w:t>assessed</w:t>
            </w:r>
            <w:proofErr w:type="gramEnd"/>
            <w:r w:rsidRPr="00012DDD">
              <w:rPr>
                <w:rFonts w:cs="Calibri Light"/>
              </w:rPr>
              <w:t xml:space="preserve"> and hazard management implemented</w:t>
            </w:r>
          </w:p>
        </w:tc>
        <w:tc>
          <w:tcPr>
            <w:tcW w:w="819" w:type="dxa"/>
            <w:vMerge/>
            <w:tcBorders>
              <w:left w:val="single" w:sz="4" w:space="0" w:color="auto"/>
            </w:tcBorders>
          </w:tcPr>
          <w:p w14:paraId="5935E7DD" w14:textId="77777777" w:rsidR="00012DDD" w:rsidRPr="00012DDD" w:rsidRDefault="00012DDD" w:rsidP="00012DDD">
            <w:pPr>
              <w:contextualSpacing/>
              <w:jc w:val="both"/>
              <w:rPr>
                <w:rFonts w:cs="Calibri Light"/>
                <w:color w:val="000000"/>
              </w:rPr>
            </w:pPr>
          </w:p>
        </w:tc>
        <w:tc>
          <w:tcPr>
            <w:tcW w:w="1563" w:type="dxa"/>
            <w:vMerge/>
            <w:vAlign w:val="center"/>
          </w:tcPr>
          <w:p w14:paraId="040CFBB4" w14:textId="77777777" w:rsidR="00012DDD" w:rsidRPr="00012DDD" w:rsidRDefault="00012DDD" w:rsidP="00012DDD">
            <w:pPr>
              <w:contextualSpacing/>
              <w:jc w:val="center"/>
              <w:rPr>
                <w:rFonts w:cs="Calibri Light"/>
                <w:color w:val="000000"/>
              </w:rPr>
            </w:pPr>
          </w:p>
        </w:tc>
        <w:tc>
          <w:tcPr>
            <w:tcW w:w="1969" w:type="dxa"/>
            <w:vMerge/>
          </w:tcPr>
          <w:p w14:paraId="0120E9E2" w14:textId="77777777" w:rsidR="00012DDD" w:rsidRPr="00012DDD" w:rsidRDefault="00012DDD" w:rsidP="00012DDD">
            <w:pPr>
              <w:contextualSpacing/>
              <w:jc w:val="both"/>
              <w:rPr>
                <w:rFonts w:cs="Calibri Light"/>
              </w:rPr>
            </w:pPr>
          </w:p>
        </w:tc>
      </w:tr>
      <w:tr w:rsidR="00012DDD" w:rsidRPr="00012DDD" w14:paraId="104F9852" w14:textId="77777777" w:rsidTr="00012DDD">
        <w:trPr>
          <w:trHeight w:val="288"/>
        </w:trPr>
        <w:tc>
          <w:tcPr>
            <w:tcW w:w="9016" w:type="dxa"/>
            <w:gridSpan w:val="7"/>
          </w:tcPr>
          <w:p w14:paraId="69056DBB" w14:textId="77777777" w:rsidR="00012DDD" w:rsidRPr="00012DDD" w:rsidRDefault="00012DDD" w:rsidP="00012DDD">
            <w:pPr>
              <w:contextualSpacing/>
              <w:jc w:val="both"/>
              <w:rPr>
                <w:rFonts w:cs="Calibri Light"/>
              </w:rPr>
            </w:pPr>
            <w:r w:rsidRPr="00012DDD">
              <w:rPr>
                <w:rFonts w:cs="Calibri Light"/>
                <w:b/>
              </w:rPr>
              <w:t xml:space="preserve">Element 2: </w:t>
            </w:r>
            <w:r w:rsidRPr="00012DDD">
              <w:rPr>
                <w:b/>
              </w:rPr>
              <w:t>Identify and resolve disruptive or unlawful interference</w:t>
            </w:r>
          </w:p>
        </w:tc>
      </w:tr>
      <w:tr w:rsidR="00012DDD" w:rsidRPr="00012DDD" w14:paraId="45B4B49C" w14:textId="77777777" w:rsidTr="00012DDD">
        <w:trPr>
          <w:trHeight w:val="245"/>
        </w:trPr>
        <w:tc>
          <w:tcPr>
            <w:tcW w:w="470" w:type="dxa"/>
            <w:tcBorders>
              <w:top w:val="single" w:sz="4" w:space="0" w:color="auto"/>
              <w:left w:val="single" w:sz="4" w:space="0" w:color="auto"/>
              <w:bottom w:val="nil"/>
              <w:right w:val="nil"/>
            </w:tcBorders>
          </w:tcPr>
          <w:p w14:paraId="58933F27" w14:textId="77777777" w:rsidR="00012DDD" w:rsidRPr="00012DDD" w:rsidRDefault="00012DDD" w:rsidP="00012DDD">
            <w:pPr>
              <w:contextualSpacing/>
              <w:jc w:val="both"/>
              <w:rPr>
                <w:rFonts w:cs="Calibri Light"/>
              </w:rPr>
            </w:pPr>
            <w:r w:rsidRPr="00012DDD">
              <w:rPr>
                <w:rFonts w:cs="Calibri Light"/>
              </w:rPr>
              <w:t>2.1</w:t>
            </w:r>
          </w:p>
        </w:tc>
        <w:tc>
          <w:tcPr>
            <w:tcW w:w="4195" w:type="dxa"/>
            <w:gridSpan w:val="3"/>
            <w:tcBorders>
              <w:top w:val="single" w:sz="4" w:space="0" w:color="auto"/>
              <w:left w:val="nil"/>
              <w:bottom w:val="nil"/>
              <w:right w:val="single" w:sz="4" w:space="0" w:color="auto"/>
            </w:tcBorders>
          </w:tcPr>
          <w:p w14:paraId="23EAB24E" w14:textId="77777777" w:rsidR="00012DDD" w:rsidRPr="00012DDD" w:rsidRDefault="00012DDD" w:rsidP="00012DDD">
            <w:pPr>
              <w:contextualSpacing/>
              <w:rPr>
                <w:rFonts w:cs="Calibri Light"/>
              </w:rPr>
            </w:pPr>
            <w:r w:rsidRPr="00012DDD">
              <w:rPr>
                <w:rFonts w:cs="Calibri Light"/>
              </w:rPr>
              <w:t xml:space="preserve">Nature of disruptive behaviour or unlawful interference is accurately </w:t>
            </w:r>
            <w:proofErr w:type="gramStart"/>
            <w:r w:rsidRPr="00012DDD">
              <w:rPr>
                <w:rFonts w:cs="Calibri Light"/>
              </w:rPr>
              <w:t>assessed</w:t>
            </w:r>
            <w:proofErr w:type="gramEnd"/>
            <w:r w:rsidRPr="00012DDD">
              <w:rPr>
                <w:rFonts w:cs="Calibri Light"/>
              </w:rPr>
              <w:t xml:space="preserve"> and incident resolved using appropriate resolution strategies or referred to appropriate personnel for resolution</w:t>
            </w:r>
          </w:p>
        </w:tc>
        <w:tc>
          <w:tcPr>
            <w:tcW w:w="819" w:type="dxa"/>
            <w:vMerge w:val="restart"/>
            <w:tcBorders>
              <w:left w:val="single" w:sz="4" w:space="0" w:color="auto"/>
            </w:tcBorders>
          </w:tcPr>
          <w:p w14:paraId="7DC72CD4" w14:textId="77777777" w:rsidR="00012DDD" w:rsidRPr="00012DDD" w:rsidRDefault="00012DDD" w:rsidP="00012DDD">
            <w:pPr>
              <w:contextualSpacing/>
              <w:jc w:val="both"/>
              <w:rPr>
                <w:rFonts w:cs="Calibri Light"/>
              </w:rPr>
            </w:pPr>
          </w:p>
        </w:tc>
        <w:tc>
          <w:tcPr>
            <w:tcW w:w="1563" w:type="dxa"/>
            <w:vMerge w:val="restart"/>
            <w:vAlign w:val="center"/>
          </w:tcPr>
          <w:p w14:paraId="5D0FC0B1" w14:textId="77777777" w:rsidR="00012DDD" w:rsidRPr="00012DDD" w:rsidRDefault="00012DDD" w:rsidP="00012DDD">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012DDD">
              <w:rPr>
                <w:rFonts w:cs="Calibri Light"/>
                <w:color w:val="000000"/>
              </w:rPr>
              <w:fldChar w:fldCharType="end"/>
            </w:r>
          </w:p>
        </w:tc>
        <w:tc>
          <w:tcPr>
            <w:tcW w:w="1969" w:type="dxa"/>
            <w:vMerge w:val="restart"/>
          </w:tcPr>
          <w:p w14:paraId="406033EC" w14:textId="77777777" w:rsidR="00012DDD" w:rsidRPr="00012DDD" w:rsidRDefault="00012DDD" w:rsidP="00012DDD">
            <w:pPr>
              <w:contextualSpacing/>
              <w:jc w:val="both"/>
              <w:rPr>
                <w:rFonts w:cs="Calibri Light"/>
              </w:rPr>
            </w:pPr>
          </w:p>
        </w:tc>
      </w:tr>
      <w:tr w:rsidR="00012DDD" w:rsidRPr="00012DDD" w14:paraId="09E84010" w14:textId="77777777" w:rsidTr="00012DDD">
        <w:trPr>
          <w:trHeight w:val="245"/>
        </w:trPr>
        <w:tc>
          <w:tcPr>
            <w:tcW w:w="470" w:type="dxa"/>
            <w:tcBorders>
              <w:top w:val="nil"/>
              <w:left w:val="single" w:sz="4" w:space="0" w:color="auto"/>
              <w:bottom w:val="nil"/>
              <w:right w:val="nil"/>
            </w:tcBorders>
          </w:tcPr>
          <w:p w14:paraId="40819046" w14:textId="77777777" w:rsidR="00012DDD" w:rsidRPr="00012DDD" w:rsidRDefault="00012DDD" w:rsidP="00012DDD">
            <w:pPr>
              <w:contextualSpacing/>
              <w:jc w:val="both"/>
              <w:rPr>
                <w:rFonts w:cs="Calibri Light"/>
              </w:rPr>
            </w:pPr>
            <w:r w:rsidRPr="00012DDD">
              <w:rPr>
                <w:rFonts w:cs="Calibri Light"/>
              </w:rPr>
              <w:t>2.2</w:t>
            </w:r>
          </w:p>
        </w:tc>
        <w:tc>
          <w:tcPr>
            <w:tcW w:w="4195" w:type="dxa"/>
            <w:gridSpan w:val="3"/>
            <w:tcBorders>
              <w:top w:val="nil"/>
              <w:left w:val="nil"/>
              <w:bottom w:val="nil"/>
              <w:right w:val="single" w:sz="4" w:space="0" w:color="auto"/>
            </w:tcBorders>
          </w:tcPr>
          <w:p w14:paraId="4588B1D5" w14:textId="77777777" w:rsidR="00012DDD" w:rsidRPr="00012DDD" w:rsidRDefault="00012DDD" w:rsidP="00012DDD">
            <w:pPr>
              <w:contextualSpacing/>
              <w:rPr>
                <w:rFonts w:cs="Calibri Light"/>
              </w:rPr>
            </w:pPr>
            <w:r w:rsidRPr="00012DDD">
              <w:rPr>
                <w:rFonts w:cs="Calibri Light"/>
              </w:rPr>
              <w:t>Procedures are followed to isolate offender/s and to minimise disruption to other passengers</w:t>
            </w:r>
          </w:p>
        </w:tc>
        <w:tc>
          <w:tcPr>
            <w:tcW w:w="819" w:type="dxa"/>
            <w:vMerge/>
            <w:tcBorders>
              <w:left w:val="single" w:sz="4" w:space="0" w:color="auto"/>
            </w:tcBorders>
          </w:tcPr>
          <w:p w14:paraId="281B2181" w14:textId="77777777" w:rsidR="00012DDD" w:rsidRPr="00012DDD" w:rsidRDefault="00012DDD" w:rsidP="00012DDD">
            <w:pPr>
              <w:contextualSpacing/>
              <w:jc w:val="both"/>
              <w:rPr>
                <w:rFonts w:cs="Calibri Light"/>
              </w:rPr>
            </w:pPr>
          </w:p>
        </w:tc>
        <w:tc>
          <w:tcPr>
            <w:tcW w:w="1563" w:type="dxa"/>
            <w:vMerge/>
            <w:vAlign w:val="center"/>
          </w:tcPr>
          <w:p w14:paraId="33E125A2" w14:textId="77777777" w:rsidR="00012DDD" w:rsidRPr="00012DDD" w:rsidRDefault="00012DDD" w:rsidP="00012DDD">
            <w:pPr>
              <w:contextualSpacing/>
              <w:jc w:val="center"/>
              <w:rPr>
                <w:rFonts w:cs="Calibri Light"/>
                <w:color w:val="000000"/>
              </w:rPr>
            </w:pPr>
          </w:p>
        </w:tc>
        <w:tc>
          <w:tcPr>
            <w:tcW w:w="1969" w:type="dxa"/>
            <w:vMerge/>
          </w:tcPr>
          <w:p w14:paraId="5F6D9489" w14:textId="77777777" w:rsidR="00012DDD" w:rsidRPr="00012DDD" w:rsidRDefault="00012DDD" w:rsidP="00012DDD">
            <w:pPr>
              <w:contextualSpacing/>
              <w:jc w:val="both"/>
              <w:rPr>
                <w:rFonts w:cs="Calibri Light"/>
              </w:rPr>
            </w:pPr>
          </w:p>
        </w:tc>
      </w:tr>
      <w:tr w:rsidR="00012DDD" w:rsidRPr="00012DDD" w14:paraId="53B66B01" w14:textId="77777777" w:rsidTr="00012DDD">
        <w:trPr>
          <w:trHeight w:val="245"/>
        </w:trPr>
        <w:tc>
          <w:tcPr>
            <w:tcW w:w="470" w:type="dxa"/>
            <w:tcBorders>
              <w:top w:val="nil"/>
              <w:left w:val="single" w:sz="4" w:space="0" w:color="auto"/>
              <w:bottom w:val="nil"/>
              <w:right w:val="nil"/>
            </w:tcBorders>
          </w:tcPr>
          <w:p w14:paraId="2DEE55B1" w14:textId="77777777" w:rsidR="00012DDD" w:rsidRPr="00012DDD" w:rsidRDefault="00012DDD" w:rsidP="00012DDD">
            <w:pPr>
              <w:contextualSpacing/>
              <w:jc w:val="both"/>
              <w:rPr>
                <w:rFonts w:cs="Calibri Light"/>
              </w:rPr>
            </w:pPr>
            <w:r w:rsidRPr="00012DDD">
              <w:rPr>
                <w:rFonts w:cs="Calibri Light"/>
              </w:rPr>
              <w:t>2.3</w:t>
            </w:r>
          </w:p>
        </w:tc>
        <w:tc>
          <w:tcPr>
            <w:tcW w:w="4195" w:type="dxa"/>
            <w:gridSpan w:val="3"/>
            <w:tcBorders>
              <w:top w:val="nil"/>
              <w:left w:val="nil"/>
              <w:bottom w:val="nil"/>
              <w:right w:val="single" w:sz="4" w:space="0" w:color="auto"/>
            </w:tcBorders>
          </w:tcPr>
          <w:p w14:paraId="2B5A43C4" w14:textId="77777777" w:rsidR="00012DDD" w:rsidRPr="00012DDD" w:rsidRDefault="00012DDD" w:rsidP="00012DDD">
            <w:pPr>
              <w:contextualSpacing/>
              <w:rPr>
                <w:rFonts w:cs="Calibri Light"/>
              </w:rPr>
            </w:pPr>
            <w:r w:rsidRPr="00012DDD">
              <w:rPr>
                <w:rFonts w:cs="Calibri Light"/>
              </w:rPr>
              <w:t>Assistance is sought from other staff and external support services as required</w:t>
            </w:r>
          </w:p>
        </w:tc>
        <w:tc>
          <w:tcPr>
            <w:tcW w:w="819" w:type="dxa"/>
            <w:vMerge/>
            <w:tcBorders>
              <w:left w:val="single" w:sz="4" w:space="0" w:color="auto"/>
            </w:tcBorders>
          </w:tcPr>
          <w:p w14:paraId="40E66F39" w14:textId="77777777" w:rsidR="00012DDD" w:rsidRPr="00012DDD" w:rsidRDefault="00012DDD" w:rsidP="00012DDD">
            <w:pPr>
              <w:contextualSpacing/>
              <w:jc w:val="both"/>
              <w:rPr>
                <w:rFonts w:cs="Calibri Light"/>
              </w:rPr>
            </w:pPr>
          </w:p>
        </w:tc>
        <w:tc>
          <w:tcPr>
            <w:tcW w:w="1563" w:type="dxa"/>
            <w:vMerge/>
            <w:vAlign w:val="center"/>
          </w:tcPr>
          <w:p w14:paraId="6345C050" w14:textId="77777777" w:rsidR="00012DDD" w:rsidRPr="00012DDD" w:rsidRDefault="00012DDD" w:rsidP="00012DDD">
            <w:pPr>
              <w:contextualSpacing/>
              <w:jc w:val="center"/>
              <w:rPr>
                <w:rFonts w:cs="Calibri Light"/>
                <w:color w:val="000000"/>
              </w:rPr>
            </w:pPr>
          </w:p>
        </w:tc>
        <w:tc>
          <w:tcPr>
            <w:tcW w:w="1969" w:type="dxa"/>
            <w:vMerge/>
          </w:tcPr>
          <w:p w14:paraId="05EF9867" w14:textId="77777777" w:rsidR="00012DDD" w:rsidRPr="00012DDD" w:rsidRDefault="00012DDD" w:rsidP="00012DDD">
            <w:pPr>
              <w:contextualSpacing/>
              <w:jc w:val="both"/>
              <w:rPr>
                <w:rFonts w:cs="Calibri Light"/>
              </w:rPr>
            </w:pPr>
          </w:p>
        </w:tc>
      </w:tr>
      <w:tr w:rsidR="00012DDD" w:rsidRPr="00012DDD" w14:paraId="15E259D2" w14:textId="77777777" w:rsidTr="00012DDD">
        <w:trPr>
          <w:trHeight w:val="245"/>
        </w:trPr>
        <w:tc>
          <w:tcPr>
            <w:tcW w:w="470" w:type="dxa"/>
            <w:tcBorders>
              <w:top w:val="nil"/>
              <w:left w:val="single" w:sz="4" w:space="0" w:color="auto"/>
              <w:bottom w:val="single" w:sz="4" w:space="0" w:color="auto"/>
              <w:right w:val="nil"/>
            </w:tcBorders>
          </w:tcPr>
          <w:p w14:paraId="1833D910" w14:textId="77777777" w:rsidR="00012DDD" w:rsidRPr="00012DDD" w:rsidRDefault="00012DDD" w:rsidP="00012DDD">
            <w:pPr>
              <w:contextualSpacing/>
              <w:jc w:val="both"/>
              <w:rPr>
                <w:rFonts w:cs="Calibri Light"/>
              </w:rPr>
            </w:pPr>
            <w:r w:rsidRPr="00012DDD">
              <w:rPr>
                <w:rFonts w:cs="Calibri Light"/>
              </w:rPr>
              <w:t>2.4</w:t>
            </w:r>
          </w:p>
        </w:tc>
        <w:tc>
          <w:tcPr>
            <w:tcW w:w="4195" w:type="dxa"/>
            <w:gridSpan w:val="3"/>
            <w:tcBorders>
              <w:top w:val="nil"/>
              <w:left w:val="nil"/>
              <w:bottom w:val="single" w:sz="4" w:space="0" w:color="auto"/>
              <w:right w:val="single" w:sz="4" w:space="0" w:color="auto"/>
            </w:tcBorders>
          </w:tcPr>
          <w:p w14:paraId="181AEA2C" w14:textId="77777777" w:rsidR="00012DDD" w:rsidRPr="00012DDD" w:rsidRDefault="00012DDD" w:rsidP="00012DDD">
            <w:pPr>
              <w:contextualSpacing/>
              <w:rPr>
                <w:rFonts w:cs="Calibri Light"/>
              </w:rPr>
            </w:pPr>
            <w:r w:rsidRPr="00012DDD">
              <w:rPr>
                <w:rFonts w:cs="Calibri Light"/>
              </w:rPr>
              <w:t>Follow-up action is implemented in accordance with workplace rules, regulations and guidelines</w:t>
            </w:r>
          </w:p>
        </w:tc>
        <w:tc>
          <w:tcPr>
            <w:tcW w:w="819" w:type="dxa"/>
            <w:vMerge/>
            <w:tcBorders>
              <w:left w:val="single" w:sz="4" w:space="0" w:color="auto"/>
            </w:tcBorders>
          </w:tcPr>
          <w:p w14:paraId="5B9645AB" w14:textId="77777777" w:rsidR="00012DDD" w:rsidRPr="00012DDD" w:rsidRDefault="00012DDD" w:rsidP="00012DDD">
            <w:pPr>
              <w:contextualSpacing/>
              <w:jc w:val="both"/>
              <w:rPr>
                <w:rFonts w:cs="Calibri Light"/>
              </w:rPr>
            </w:pPr>
          </w:p>
        </w:tc>
        <w:tc>
          <w:tcPr>
            <w:tcW w:w="1563" w:type="dxa"/>
            <w:vMerge/>
            <w:vAlign w:val="center"/>
          </w:tcPr>
          <w:p w14:paraId="2EFB86FE" w14:textId="77777777" w:rsidR="00012DDD" w:rsidRPr="00012DDD" w:rsidRDefault="00012DDD" w:rsidP="00012DDD">
            <w:pPr>
              <w:contextualSpacing/>
              <w:jc w:val="center"/>
              <w:rPr>
                <w:rFonts w:cs="Calibri Light"/>
                <w:color w:val="000000"/>
              </w:rPr>
            </w:pPr>
          </w:p>
        </w:tc>
        <w:tc>
          <w:tcPr>
            <w:tcW w:w="1969" w:type="dxa"/>
            <w:vMerge/>
          </w:tcPr>
          <w:p w14:paraId="027677E6" w14:textId="77777777" w:rsidR="00012DDD" w:rsidRPr="00012DDD" w:rsidRDefault="00012DDD" w:rsidP="00012DDD">
            <w:pPr>
              <w:contextualSpacing/>
              <w:jc w:val="both"/>
              <w:rPr>
                <w:rFonts w:cs="Calibri Light"/>
              </w:rPr>
            </w:pPr>
          </w:p>
        </w:tc>
      </w:tr>
      <w:tr w:rsidR="00012DDD" w:rsidRPr="00012DDD" w14:paraId="3B0D3BFB" w14:textId="77777777" w:rsidTr="00012DDD">
        <w:trPr>
          <w:trHeight w:val="288"/>
        </w:trPr>
        <w:tc>
          <w:tcPr>
            <w:tcW w:w="9016" w:type="dxa"/>
            <w:gridSpan w:val="7"/>
          </w:tcPr>
          <w:p w14:paraId="279C87AA" w14:textId="77777777" w:rsidR="00012DDD" w:rsidRPr="00012DDD" w:rsidRDefault="00012DDD" w:rsidP="00012DDD">
            <w:pPr>
              <w:contextualSpacing/>
              <w:jc w:val="both"/>
              <w:rPr>
                <w:rFonts w:cs="Calibri Light"/>
                <w:b/>
              </w:rPr>
            </w:pPr>
            <w:r w:rsidRPr="00012DDD">
              <w:rPr>
                <w:rFonts w:cs="Calibri Light"/>
                <w:b/>
              </w:rPr>
              <w:t>Element 3: Take action to manage unlawful interference</w:t>
            </w:r>
          </w:p>
        </w:tc>
      </w:tr>
      <w:tr w:rsidR="00012DDD" w:rsidRPr="00012DDD" w14:paraId="4BCEA40D" w14:textId="77777777" w:rsidTr="00012DDD">
        <w:trPr>
          <w:trHeight w:val="245"/>
        </w:trPr>
        <w:tc>
          <w:tcPr>
            <w:tcW w:w="470" w:type="dxa"/>
            <w:tcBorders>
              <w:top w:val="single" w:sz="4" w:space="0" w:color="auto"/>
              <w:left w:val="single" w:sz="4" w:space="0" w:color="auto"/>
              <w:bottom w:val="nil"/>
              <w:right w:val="nil"/>
            </w:tcBorders>
          </w:tcPr>
          <w:p w14:paraId="05C2E102" w14:textId="77777777" w:rsidR="00012DDD" w:rsidRPr="00012DDD" w:rsidRDefault="00012DDD" w:rsidP="00012DDD">
            <w:pPr>
              <w:contextualSpacing/>
              <w:jc w:val="both"/>
              <w:rPr>
                <w:rFonts w:cs="Calibri Light"/>
              </w:rPr>
            </w:pPr>
            <w:r w:rsidRPr="00012DDD">
              <w:rPr>
                <w:rFonts w:cs="Calibri Light"/>
              </w:rPr>
              <w:t>3.1</w:t>
            </w:r>
          </w:p>
        </w:tc>
        <w:tc>
          <w:tcPr>
            <w:tcW w:w="4195" w:type="dxa"/>
            <w:gridSpan w:val="3"/>
            <w:tcBorders>
              <w:top w:val="single" w:sz="4" w:space="0" w:color="auto"/>
              <w:left w:val="nil"/>
              <w:bottom w:val="nil"/>
              <w:right w:val="single" w:sz="4" w:space="0" w:color="auto"/>
            </w:tcBorders>
          </w:tcPr>
          <w:p w14:paraId="203EAE85" w14:textId="77777777" w:rsidR="00012DDD" w:rsidRPr="00012DDD" w:rsidRDefault="00012DDD" w:rsidP="00012DDD">
            <w:pPr>
              <w:contextualSpacing/>
              <w:rPr>
                <w:rFonts w:cs="Calibri Light"/>
              </w:rPr>
            </w:pPr>
            <w:r w:rsidRPr="00012DDD">
              <w:rPr>
                <w:rFonts w:cs="Calibri Light"/>
              </w:rPr>
              <w:t>Assistance is sought from other staff and external support services as required</w:t>
            </w:r>
          </w:p>
        </w:tc>
        <w:tc>
          <w:tcPr>
            <w:tcW w:w="819" w:type="dxa"/>
            <w:vMerge w:val="restart"/>
            <w:tcBorders>
              <w:left w:val="single" w:sz="4" w:space="0" w:color="auto"/>
            </w:tcBorders>
          </w:tcPr>
          <w:p w14:paraId="1FB9DEEA" w14:textId="77777777" w:rsidR="00012DDD" w:rsidRPr="00012DDD" w:rsidRDefault="00012DDD" w:rsidP="00012DDD">
            <w:pPr>
              <w:contextualSpacing/>
              <w:jc w:val="both"/>
              <w:rPr>
                <w:rFonts w:cs="Calibri Light"/>
                <w:color w:val="000000"/>
              </w:rPr>
            </w:pPr>
          </w:p>
          <w:p w14:paraId="38A96C22" w14:textId="77777777" w:rsidR="00012DDD" w:rsidRPr="00012DDD" w:rsidRDefault="00012DDD" w:rsidP="00012DDD">
            <w:pPr>
              <w:contextualSpacing/>
              <w:jc w:val="both"/>
              <w:rPr>
                <w:rFonts w:cs="Calibri Light"/>
                <w:color w:val="000000"/>
              </w:rPr>
            </w:pPr>
          </w:p>
          <w:p w14:paraId="56A625DF" w14:textId="77777777" w:rsidR="00012DDD" w:rsidRPr="00012DDD" w:rsidRDefault="00012DDD" w:rsidP="00012DDD">
            <w:pPr>
              <w:contextualSpacing/>
              <w:jc w:val="both"/>
              <w:rPr>
                <w:rFonts w:cs="Calibri Light"/>
              </w:rPr>
            </w:pPr>
          </w:p>
        </w:tc>
        <w:tc>
          <w:tcPr>
            <w:tcW w:w="1563" w:type="dxa"/>
            <w:vMerge w:val="restart"/>
            <w:vAlign w:val="center"/>
          </w:tcPr>
          <w:p w14:paraId="3F07CDD4" w14:textId="77777777" w:rsidR="00012DDD" w:rsidRPr="00012DDD" w:rsidRDefault="00012DDD" w:rsidP="00012DDD">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012DDD">
              <w:rPr>
                <w:rFonts w:cs="Calibri Light"/>
                <w:color w:val="000000"/>
              </w:rPr>
              <w:fldChar w:fldCharType="end"/>
            </w:r>
          </w:p>
        </w:tc>
        <w:tc>
          <w:tcPr>
            <w:tcW w:w="1969" w:type="dxa"/>
            <w:vMerge w:val="restart"/>
          </w:tcPr>
          <w:p w14:paraId="2970147C" w14:textId="77777777" w:rsidR="00012DDD" w:rsidRPr="00012DDD" w:rsidRDefault="00012DDD" w:rsidP="00012DDD">
            <w:pPr>
              <w:contextualSpacing/>
              <w:jc w:val="both"/>
              <w:rPr>
                <w:rFonts w:cs="Calibri Light"/>
              </w:rPr>
            </w:pPr>
          </w:p>
        </w:tc>
      </w:tr>
      <w:tr w:rsidR="00012DDD" w:rsidRPr="00012DDD" w14:paraId="263D51D5" w14:textId="77777777" w:rsidTr="00012DDD">
        <w:trPr>
          <w:trHeight w:val="245"/>
        </w:trPr>
        <w:tc>
          <w:tcPr>
            <w:tcW w:w="470" w:type="dxa"/>
            <w:tcBorders>
              <w:top w:val="nil"/>
              <w:left w:val="single" w:sz="4" w:space="0" w:color="auto"/>
              <w:bottom w:val="nil"/>
              <w:right w:val="nil"/>
            </w:tcBorders>
          </w:tcPr>
          <w:p w14:paraId="517859BE" w14:textId="77777777" w:rsidR="00012DDD" w:rsidRPr="00012DDD" w:rsidRDefault="00012DDD" w:rsidP="00012DDD">
            <w:pPr>
              <w:contextualSpacing/>
              <w:jc w:val="both"/>
              <w:rPr>
                <w:rFonts w:cs="Calibri Light"/>
              </w:rPr>
            </w:pPr>
            <w:r w:rsidRPr="00012DDD">
              <w:rPr>
                <w:rFonts w:cs="Calibri Light"/>
              </w:rPr>
              <w:t>3.2</w:t>
            </w:r>
          </w:p>
        </w:tc>
        <w:tc>
          <w:tcPr>
            <w:tcW w:w="4195" w:type="dxa"/>
            <w:gridSpan w:val="3"/>
            <w:tcBorders>
              <w:top w:val="nil"/>
              <w:left w:val="nil"/>
              <w:bottom w:val="nil"/>
              <w:right w:val="single" w:sz="4" w:space="0" w:color="auto"/>
            </w:tcBorders>
          </w:tcPr>
          <w:p w14:paraId="1117B1C2" w14:textId="77777777" w:rsidR="00012DDD" w:rsidRPr="00012DDD" w:rsidRDefault="00012DDD" w:rsidP="00012DDD">
            <w:pPr>
              <w:contextualSpacing/>
              <w:rPr>
                <w:rFonts w:cs="Calibri Light"/>
              </w:rPr>
            </w:pPr>
            <w:r w:rsidRPr="00012DDD">
              <w:rPr>
                <w:rFonts w:cs="Calibri Light"/>
              </w:rPr>
              <w:t>Nature of offence and consequences of behaviour are clearly communicated to offender in accordance with workplace policies and procedures</w:t>
            </w:r>
          </w:p>
        </w:tc>
        <w:tc>
          <w:tcPr>
            <w:tcW w:w="819" w:type="dxa"/>
            <w:vMerge/>
            <w:tcBorders>
              <w:left w:val="single" w:sz="4" w:space="0" w:color="auto"/>
            </w:tcBorders>
          </w:tcPr>
          <w:p w14:paraId="550B09E3" w14:textId="77777777" w:rsidR="00012DDD" w:rsidRPr="00012DDD" w:rsidRDefault="00012DDD" w:rsidP="00012DDD">
            <w:pPr>
              <w:contextualSpacing/>
              <w:jc w:val="both"/>
              <w:rPr>
                <w:rFonts w:cs="Calibri Light"/>
                <w:color w:val="000000"/>
              </w:rPr>
            </w:pPr>
          </w:p>
        </w:tc>
        <w:tc>
          <w:tcPr>
            <w:tcW w:w="1563" w:type="dxa"/>
            <w:vMerge/>
            <w:vAlign w:val="center"/>
          </w:tcPr>
          <w:p w14:paraId="23871BF7" w14:textId="77777777" w:rsidR="00012DDD" w:rsidRPr="00012DDD" w:rsidRDefault="00012DDD" w:rsidP="00012DDD">
            <w:pPr>
              <w:contextualSpacing/>
              <w:jc w:val="center"/>
              <w:rPr>
                <w:rFonts w:cs="Calibri Light"/>
                <w:color w:val="000000"/>
              </w:rPr>
            </w:pPr>
          </w:p>
        </w:tc>
        <w:tc>
          <w:tcPr>
            <w:tcW w:w="1969" w:type="dxa"/>
            <w:vMerge/>
          </w:tcPr>
          <w:p w14:paraId="114885AF" w14:textId="77777777" w:rsidR="00012DDD" w:rsidRPr="00012DDD" w:rsidRDefault="00012DDD" w:rsidP="00012DDD">
            <w:pPr>
              <w:contextualSpacing/>
              <w:jc w:val="both"/>
              <w:rPr>
                <w:rFonts w:cs="Calibri Light"/>
              </w:rPr>
            </w:pPr>
          </w:p>
        </w:tc>
      </w:tr>
      <w:tr w:rsidR="00012DDD" w:rsidRPr="00012DDD" w14:paraId="305FD04B" w14:textId="77777777" w:rsidTr="00012DDD">
        <w:trPr>
          <w:trHeight w:val="245"/>
        </w:trPr>
        <w:tc>
          <w:tcPr>
            <w:tcW w:w="470" w:type="dxa"/>
            <w:tcBorders>
              <w:top w:val="nil"/>
              <w:left w:val="single" w:sz="4" w:space="0" w:color="auto"/>
              <w:bottom w:val="single" w:sz="4" w:space="0" w:color="auto"/>
              <w:right w:val="nil"/>
            </w:tcBorders>
          </w:tcPr>
          <w:p w14:paraId="19792841" w14:textId="77777777" w:rsidR="00012DDD" w:rsidRPr="00012DDD" w:rsidRDefault="00012DDD" w:rsidP="00012DDD">
            <w:pPr>
              <w:contextualSpacing/>
              <w:jc w:val="both"/>
              <w:rPr>
                <w:rFonts w:cs="Calibri Light"/>
              </w:rPr>
            </w:pPr>
            <w:r w:rsidRPr="00012DDD">
              <w:rPr>
                <w:rFonts w:cs="Calibri Light"/>
              </w:rPr>
              <w:t>3.3</w:t>
            </w:r>
          </w:p>
        </w:tc>
        <w:tc>
          <w:tcPr>
            <w:tcW w:w="4195" w:type="dxa"/>
            <w:gridSpan w:val="3"/>
            <w:tcBorders>
              <w:top w:val="nil"/>
              <w:left w:val="nil"/>
              <w:bottom w:val="single" w:sz="4" w:space="0" w:color="auto"/>
              <w:right w:val="single" w:sz="4" w:space="0" w:color="auto"/>
            </w:tcBorders>
          </w:tcPr>
          <w:p w14:paraId="580A1137" w14:textId="77777777" w:rsidR="00012DDD" w:rsidRPr="00012DDD" w:rsidRDefault="00012DDD" w:rsidP="00012DDD">
            <w:pPr>
              <w:contextualSpacing/>
              <w:rPr>
                <w:rFonts w:cs="Calibri Light"/>
              </w:rPr>
            </w:pPr>
            <w:r w:rsidRPr="00012DDD">
              <w:rPr>
                <w:rFonts w:cs="Calibri Light"/>
              </w:rPr>
              <w:t>Offenders are apprehended in accordance with legal and workplace parameters</w:t>
            </w:r>
          </w:p>
        </w:tc>
        <w:tc>
          <w:tcPr>
            <w:tcW w:w="819" w:type="dxa"/>
            <w:vMerge/>
            <w:tcBorders>
              <w:left w:val="single" w:sz="4" w:space="0" w:color="auto"/>
            </w:tcBorders>
          </w:tcPr>
          <w:p w14:paraId="15434F63" w14:textId="77777777" w:rsidR="00012DDD" w:rsidRPr="00012DDD" w:rsidRDefault="00012DDD" w:rsidP="00012DDD">
            <w:pPr>
              <w:contextualSpacing/>
              <w:jc w:val="both"/>
              <w:rPr>
                <w:rFonts w:cs="Calibri Light"/>
                <w:color w:val="000000"/>
              </w:rPr>
            </w:pPr>
          </w:p>
        </w:tc>
        <w:tc>
          <w:tcPr>
            <w:tcW w:w="1563" w:type="dxa"/>
            <w:vMerge/>
            <w:vAlign w:val="center"/>
          </w:tcPr>
          <w:p w14:paraId="52494BBA" w14:textId="77777777" w:rsidR="00012DDD" w:rsidRPr="00012DDD" w:rsidRDefault="00012DDD" w:rsidP="00012DDD">
            <w:pPr>
              <w:contextualSpacing/>
              <w:jc w:val="center"/>
              <w:rPr>
                <w:rFonts w:cs="Calibri Light"/>
                <w:color w:val="000000"/>
              </w:rPr>
            </w:pPr>
          </w:p>
        </w:tc>
        <w:tc>
          <w:tcPr>
            <w:tcW w:w="1969" w:type="dxa"/>
            <w:vMerge/>
          </w:tcPr>
          <w:p w14:paraId="60EAF257" w14:textId="77777777" w:rsidR="00012DDD" w:rsidRPr="00012DDD" w:rsidRDefault="00012DDD" w:rsidP="00012DDD">
            <w:pPr>
              <w:contextualSpacing/>
              <w:jc w:val="both"/>
              <w:rPr>
                <w:rFonts w:cs="Calibri Light"/>
              </w:rPr>
            </w:pPr>
          </w:p>
        </w:tc>
      </w:tr>
      <w:tr w:rsidR="00012DDD" w:rsidRPr="00012DDD" w14:paraId="6C3BBD39" w14:textId="77777777" w:rsidTr="00012DDD">
        <w:trPr>
          <w:trHeight w:val="288"/>
        </w:trPr>
        <w:tc>
          <w:tcPr>
            <w:tcW w:w="9016" w:type="dxa"/>
            <w:gridSpan w:val="7"/>
          </w:tcPr>
          <w:p w14:paraId="66C69B2B" w14:textId="77777777" w:rsidR="00012DDD" w:rsidRPr="00012DDD" w:rsidRDefault="00012DDD" w:rsidP="00012DDD">
            <w:pPr>
              <w:contextualSpacing/>
              <w:jc w:val="both"/>
              <w:rPr>
                <w:rFonts w:cs="Calibri Light"/>
                <w:b/>
              </w:rPr>
            </w:pPr>
            <w:r w:rsidRPr="00012DDD">
              <w:rPr>
                <w:rFonts w:cs="Calibri Light"/>
                <w:b/>
              </w:rPr>
              <w:lastRenderedPageBreak/>
              <w:t xml:space="preserve">Element 4: </w:t>
            </w:r>
            <w:r w:rsidRPr="00012DDD">
              <w:rPr>
                <w:b/>
              </w:rPr>
              <w:t>Report and document unlawful interference</w:t>
            </w:r>
          </w:p>
        </w:tc>
      </w:tr>
      <w:tr w:rsidR="00012DDD" w:rsidRPr="00012DDD" w14:paraId="5DB43538" w14:textId="77777777" w:rsidTr="00012DDD">
        <w:trPr>
          <w:trHeight w:val="245"/>
        </w:trPr>
        <w:tc>
          <w:tcPr>
            <w:tcW w:w="470" w:type="dxa"/>
            <w:tcBorders>
              <w:top w:val="single" w:sz="4" w:space="0" w:color="auto"/>
              <w:left w:val="single" w:sz="4" w:space="0" w:color="auto"/>
              <w:bottom w:val="nil"/>
              <w:right w:val="nil"/>
            </w:tcBorders>
          </w:tcPr>
          <w:p w14:paraId="4AD73688" w14:textId="77777777" w:rsidR="00012DDD" w:rsidRPr="00012DDD" w:rsidRDefault="00012DDD" w:rsidP="00012DDD">
            <w:pPr>
              <w:contextualSpacing/>
              <w:jc w:val="both"/>
              <w:rPr>
                <w:rFonts w:cs="Calibri Light"/>
              </w:rPr>
            </w:pPr>
            <w:r w:rsidRPr="00012DDD">
              <w:rPr>
                <w:rFonts w:cs="Calibri Light"/>
              </w:rPr>
              <w:t>4.1</w:t>
            </w:r>
          </w:p>
        </w:tc>
        <w:tc>
          <w:tcPr>
            <w:tcW w:w="4195" w:type="dxa"/>
            <w:gridSpan w:val="3"/>
            <w:tcBorders>
              <w:top w:val="single" w:sz="4" w:space="0" w:color="auto"/>
              <w:left w:val="nil"/>
              <w:bottom w:val="nil"/>
              <w:right w:val="single" w:sz="4" w:space="0" w:color="auto"/>
            </w:tcBorders>
          </w:tcPr>
          <w:p w14:paraId="3D53DEF1" w14:textId="77777777" w:rsidR="00012DDD" w:rsidRPr="00012DDD" w:rsidRDefault="00012DDD" w:rsidP="00012DDD">
            <w:pPr>
              <w:contextualSpacing/>
              <w:rPr>
                <w:rFonts w:cs="Calibri Light"/>
              </w:rPr>
            </w:pPr>
            <w:r w:rsidRPr="00012DDD">
              <w:rPr>
                <w:rFonts w:cs="Calibri Light"/>
              </w:rPr>
              <w:t>Unlawful interference incidents are reported using the appropriate document format in accordance with workplace policies and procedures</w:t>
            </w:r>
          </w:p>
        </w:tc>
        <w:tc>
          <w:tcPr>
            <w:tcW w:w="819" w:type="dxa"/>
            <w:vMerge w:val="restart"/>
            <w:tcBorders>
              <w:left w:val="single" w:sz="4" w:space="0" w:color="auto"/>
            </w:tcBorders>
          </w:tcPr>
          <w:p w14:paraId="559C8DBB" w14:textId="77777777" w:rsidR="00012DDD" w:rsidRPr="00012DDD" w:rsidRDefault="00012DDD" w:rsidP="00012DDD">
            <w:pPr>
              <w:contextualSpacing/>
              <w:jc w:val="both"/>
              <w:rPr>
                <w:rFonts w:cs="Calibri Light"/>
                <w:color w:val="000000"/>
              </w:rPr>
            </w:pPr>
          </w:p>
          <w:p w14:paraId="71F61207" w14:textId="77777777" w:rsidR="00012DDD" w:rsidRPr="00012DDD" w:rsidRDefault="00012DDD" w:rsidP="00012DDD">
            <w:pPr>
              <w:contextualSpacing/>
              <w:jc w:val="both"/>
              <w:rPr>
                <w:rFonts w:cs="Calibri Light"/>
              </w:rPr>
            </w:pPr>
          </w:p>
        </w:tc>
        <w:tc>
          <w:tcPr>
            <w:tcW w:w="1563" w:type="dxa"/>
            <w:vMerge w:val="restart"/>
            <w:vAlign w:val="center"/>
          </w:tcPr>
          <w:p w14:paraId="081E813F" w14:textId="77777777" w:rsidR="00012DDD" w:rsidRPr="00012DDD" w:rsidRDefault="00012DDD" w:rsidP="00012DDD">
            <w:pPr>
              <w:contextualSpacing/>
              <w:jc w:val="center"/>
              <w:rPr>
                <w:rFonts w:cs="Calibri Light"/>
              </w:rPr>
            </w:pPr>
            <w:r w:rsidRPr="00012DDD">
              <w:rPr>
                <w:rFonts w:cs="Calibri Light"/>
                <w:color w:val="000000"/>
              </w:rPr>
              <w:fldChar w:fldCharType="begin">
                <w:ffData>
                  <w:name w:val="Check28"/>
                  <w:enabled/>
                  <w:calcOnExit w:val="0"/>
                  <w:checkBox>
                    <w:sizeAuto/>
                    <w:default w:val="0"/>
                  </w:checkBox>
                </w:ffData>
              </w:fldChar>
            </w:r>
            <w:r w:rsidRPr="00012DDD">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012DDD">
              <w:rPr>
                <w:rFonts w:cs="Calibri Light"/>
                <w:color w:val="000000"/>
              </w:rPr>
              <w:fldChar w:fldCharType="end"/>
            </w:r>
          </w:p>
        </w:tc>
        <w:tc>
          <w:tcPr>
            <w:tcW w:w="1969" w:type="dxa"/>
            <w:vMerge w:val="restart"/>
          </w:tcPr>
          <w:p w14:paraId="1550F42E" w14:textId="77777777" w:rsidR="00012DDD" w:rsidRPr="00012DDD" w:rsidRDefault="00012DDD" w:rsidP="00012DDD">
            <w:pPr>
              <w:contextualSpacing/>
              <w:jc w:val="both"/>
              <w:rPr>
                <w:rFonts w:cs="Calibri Light"/>
              </w:rPr>
            </w:pPr>
          </w:p>
        </w:tc>
      </w:tr>
      <w:tr w:rsidR="00012DDD" w:rsidRPr="00012DDD" w14:paraId="11BA1A92" w14:textId="77777777" w:rsidTr="00012DDD">
        <w:trPr>
          <w:trHeight w:val="245"/>
        </w:trPr>
        <w:tc>
          <w:tcPr>
            <w:tcW w:w="470" w:type="dxa"/>
            <w:tcBorders>
              <w:top w:val="nil"/>
              <w:left w:val="single" w:sz="4" w:space="0" w:color="auto"/>
              <w:bottom w:val="single" w:sz="4" w:space="0" w:color="auto"/>
              <w:right w:val="nil"/>
            </w:tcBorders>
          </w:tcPr>
          <w:p w14:paraId="656A7B22" w14:textId="77777777" w:rsidR="00012DDD" w:rsidRPr="00012DDD" w:rsidRDefault="00012DDD" w:rsidP="00012DDD">
            <w:pPr>
              <w:contextualSpacing/>
              <w:jc w:val="both"/>
              <w:rPr>
                <w:rFonts w:cs="Calibri Light"/>
              </w:rPr>
            </w:pPr>
            <w:r w:rsidRPr="00012DDD">
              <w:rPr>
                <w:rFonts w:cs="Calibri Light"/>
              </w:rPr>
              <w:t>4.2</w:t>
            </w:r>
          </w:p>
        </w:tc>
        <w:tc>
          <w:tcPr>
            <w:tcW w:w="4195" w:type="dxa"/>
            <w:gridSpan w:val="3"/>
            <w:tcBorders>
              <w:top w:val="nil"/>
              <w:left w:val="nil"/>
              <w:bottom w:val="single" w:sz="4" w:space="0" w:color="auto"/>
              <w:right w:val="single" w:sz="4" w:space="0" w:color="auto"/>
            </w:tcBorders>
          </w:tcPr>
          <w:p w14:paraId="4102C6BB" w14:textId="77777777" w:rsidR="00012DDD" w:rsidRPr="00012DDD" w:rsidRDefault="00012DDD" w:rsidP="00012DDD">
            <w:pPr>
              <w:contextualSpacing/>
              <w:rPr>
                <w:rFonts w:cs="Calibri Light"/>
              </w:rPr>
            </w:pPr>
            <w:r w:rsidRPr="00012DDD">
              <w:rPr>
                <w:rFonts w:cs="Calibri Light"/>
              </w:rPr>
              <w:t>Documentation is completed and processed in accordance with regulatory and organisational requirements</w:t>
            </w:r>
          </w:p>
        </w:tc>
        <w:tc>
          <w:tcPr>
            <w:tcW w:w="819" w:type="dxa"/>
            <w:vMerge/>
            <w:tcBorders>
              <w:left w:val="single" w:sz="4" w:space="0" w:color="auto"/>
            </w:tcBorders>
          </w:tcPr>
          <w:p w14:paraId="228EC5AF" w14:textId="77777777" w:rsidR="00012DDD" w:rsidRPr="00012DDD" w:rsidRDefault="00012DDD" w:rsidP="00012DDD">
            <w:pPr>
              <w:contextualSpacing/>
              <w:jc w:val="both"/>
              <w:rPr>
                <w:rFonts w:cs="Calibri Light"/>
                <w:color w:val="000000"/>
              </w:rPr>
            </w:pPr>
          </w:p>
        </w:tc>
        <w:tc>
          <w:tcPr>
            <w:tcW w:w="1563" w:type="dxa"/>
            <w:vMerge/>
            <w:vAlign w:val="center"/>
          </w:tcPr>
          <w:p w14:paraId="5A428491" w14:textId="77777777" w:rsidR="00012DDD" w:rsidRPr="00012DDD" w:rsidRDefault="00012DDD" w:rsidP="00012DDD">
            <w:pPr>
              <w:contextualSpacing/>
              <w:jc w:val="center"/>
              <w:rPr>
                <w:rFonts w:cs="Calibri Light"/>
                <w:color w:val="000000"/>
              </w:rPr>
            </w:pPr>
          </w:p>
        </w:tc>
        <w:tc>
          <w:tcPr>
            <w:tcW w:w="1969" w:type="dxa"/>
            <w:vMerge/>
          </w:tcPr>
          <w:p w14:paraId="44E49F25" w14:textId="77777777" w:rsidR="00012DDD" w:rsidRPr="00012DDD" w:rsidRDefault="00012DDD" w:rsidP="00012DDD">
            <w:pPr>
              <w:contextualSpacing/>
              <w:jc w:val="both"/>
              <w:rPr>
                <w:rFonts w:cs="Calibri Light"/>
              </w:rPr>
            </w:pPr>
          </w:p>
        </w:tc>
      </w:tr>
      <w:bookmarkEnd w:id="1"/>
      <w:bookmarkEnd w:id="2"/>
      <w:bookmarkEnd w:id="3"/>
    </w:tbl>
    <w:p w14:paraId="7FBB44DA" w14:textId="4E4D6BC3" w:rsidR="00012DDD" w:rsidRDefault="00012DDD" w:rsidP="00D96752">
      <w:pPr>
        <w:spacing w:after="0"/>
        <w:rPr>
          <w:b/>
        </w:rPr>
      </w:pPr>
    </w:p>
    <w:tbl>
      <w:tblPr>
        <w:tblStyle w:val="TableGrid13"/>
        <w:tblW w:w="0" w:type="auto"/>
        <w:tblLook w:val="04A0" w:firstRow="1" w:lastRow="0" w:firstColumn="1" w:lastColumn="0" w:noHBand="0" w:noVBand="1"/>
      </w:tblPr>
      <w:tblGrid>
        <w:gridCol w:w="1728"/>
        <w:gridCol w:w="4056"/>
        <w:gridCol w:w="1538"/>
        <w:gridCol w:w="367"/>
        <w:gridCol w:w="688"/>
        <w:gridCol w:w="639"/>
      </w:tblGrid>
      <w:tr w:rsidR="00E42921" w:rsidRPr="00E42921" w14:paraId="0A4588C9" w14:textId="77777777" w:rsidTr="00930438">
        <w:trPr>
          <w:trHeight w:val="432"/>
        </w:trPr>
        <w:tc>
          <w:tcPr>
            <w:tcW w:w="9016" w:type="dxa"/>
            <w:gridSpan w:val="6"/>
            <w:shd w:val="clear" w:color="auto" w:fill="0D0D0D" w:themeFill="text1" w:themeFillTint="F2"/>
            <w:vAlign w:val="center"/>
          </w:tcPr>
          <w:p w14:paraId="0FC16B7E" w14:textId="0BDAB311" w:rsidR="00E42921" w:rsidRPr="00E42921" w:rsidRDefault="00E42921" w:rsidP="00E42921">
            <w:pPr>
              <w:contextualSpacing/>
              <w:jc w:val="both"/>
            </w:pPr>
            <w:r w:rsidRPr="00E42921">
              <w:rPr>
                <w:b/>
              </w:rPr>
              <w:t xml:space="preserve">SECTION </w:t>
            </w:r>
            <w:r w:rsidR="000D4709">
              <w:rPr>
                <w:b/>
              </w:rPr>
              <w:t>1.</w:t>
            </w:r>
            <w:r w:rsidRPr="00E42921">
              <w:rPr>
                <w:b/>
              </w:rPr>
              <w:t>2 - STUDENT INFORMATION (PLEASE COMPLETE)</w:t>
            </w:r>
          </w:p>
        </w:tc>
      </w:tr>
      <w:tr w:rsidR="00E42921" w:rsidRPr="00E42921" w14:paraId="2978A84E" w14:textId="77777777" w:rsidTr="00C165FC">
        <w:trPr>
          <w:trHeight w:val="288"/>
        </w:trPr>
        <w:tc>
          <w:tcPr>
            <w:tcW w:w="7689" w:type="dxa"/>
            <w:gridSpan w:val="4"/>
            <w:shd w:val="clear" w:color="auto" w:fill="C6D9F1" w:themeFill="text2" w:themeFillTint="33"/>
            <w:vAlign w:val="center"/>
          </w:tcPr>
          <w:p w14:paraId="289D407E" w14:textId="392F3E13" w:rsidR="00E42921" w:rsidRPr="00E42921" w:rsidRDefault="00E42921" w:rsidP="007C58AD">
            <w:pPr>
              <w:contextualSpacing/>
              <w:rPr>
                <w:rFonts w:cs="Calibri Light"/>
              </w:rPr>
            </w:pPr>
            <w:r w:rsidRPr="00E42921">
              <w:rPr>
                <w:rFonts w:cs="Calibri Light"/>
                <w:color w:val="000000"/>
                <w:lang w:eastAsia="zh-CN"/>
              </w:rPr>
              <w:t xml:space="preserve">I understand the purpose (criteria) required for this </w:t>
            </w:r>
            <w:r>
              <w:rPr>
                <w:rFonts w:cs="Calibri Light"/>
                <w:color w:val="000000"/>
                <w:lang w:eastAsia="zh-CN"/>
              </w:rPr>
              <w:t xml:space="preserve">RPL </w:t>
            </w:r>
            <w:r w:rsidRPr="00E42921">
              <w:rPr>
                <w:rFonts w:cs="Calibri Light"/>
                <w:color w:val="000000"/>
                <w:lang w:eastAsia="zh-CN"/>
              </w:rPr>
              <w:t>Assessment Tool</w:t>
            </w:r>
          </w:p>
        </w:tc>
        <w:tc>
          <w:tcPr>
            <w:tcW w:w="688" w:type="dxa"/>
            <w:shd w:val="clear" w:color="auto" w:fill="C6D9F1" w:themeFill="text2" w:themeFillTint="33"/>
            <w:vAlign w:val="center"/>
          </w:tcPr>
          <w:p w14:paraId="33BFE177" w14:textId="77777777" w:rsidR="00E42921" w:rsidRPr="00E42921" w:rsidRDefault="00E42921" w:rsidP="00E42921">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633954D7" w14:textId="77777777" w:rsidR="00E42921" w:rsidRPr="00E42921" w:rsidRDefault="00E42921" w:rsidP="00E42921">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E42921" w:rsidRPr="00E42921" w14:paraId="3F4934AC" w14:textId="77777777" w:rsidTr="00C165FC">
        <w:trPr>
          <w:trHeight w:val="288"/>
        </w:trPr>
        <w:tc>
          <w:tcPr>
            <w:tcW w:w="7689" w:type="dxa"/>
            <w:gridSpan w:val="4"/>
            <w:shd w:val="clear" w:color="auto" w:fill="C6D9F1" w:themeFill="text2" w:themeFillTint="33"/>
            <w:vAlign w:val="center"/>
          </w:tcPr>
          <w:p w14:paraId="14DD76E7" w14:textId="77777777" w:rsidR="00E42921" w:rsidRPr="00E42921" w:rsidRDefault="00E42921" w:rsidP="007C58AD">
            <w:pPr>
              <w:contextualSpacing/>
              <w:rPr>
                <w:rFonts w:cs="Calibri Light"/>
              </w:rPr>
            </w:pPr>
            <w:r w:rsidRPr="00E42921">
              <w:rPr>
                <w:rFonts w:cs="Calibri Light"/>
                <w:color w:val="000000"/>
                <w:lang w:eastAsia="zh-CN"/>
              </w:rPr>
              <w:t>I have notified the assessor of any special needs to be considered during this Assessment Tool</w:t>
            </w:r>
          </w:p>
        </w:tc>
        <w:tc>
          <w:tcPr>
            <w:tcW w:w="688" w:type="dxa"/>
            <w:shd w:val="clear" w:color="auto" w:fill="C6D9F1" w:themeFill="text2" w:themeFillTint="33"/>
            <w:vAlign w:val="center"/>
          </w:tcPr>
          <w:p w14:paraId="0F274919" w14:textId="77777777" w:rsidR="00E42921" w:rsidRPr="00E42921" w:rsidRDefault="00E42921" w:rsidP="00E42921">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712BFB00" w14:textId="77777777" w:rsidR="00E42921" w:rsidRPr="00E42921" w:rsidRDefault="00E42921" w:rsidP="00E42921">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sidR="00C165FC">
              <w:rPr>
                <w:rFonts w:cs="Calibri Light"/>
                <w:color w:val="000000"/>
              </w:rPr>
            </w:r>
            <w:r w:rsidR="00C165FC">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C165FC" w:rsidRPr="00E42921" w14:paraId="0174EDD5" w14:textId="77777777" w:rsidTr="00C165FC">
        <w:tc>
          <w:tcPr>
            <w:tcW w:w="7689" w:type="dxa"/>
            <w:gridSpan w:val="4"/>
            <w:shd w:val="clear" w:color="auto" w:fill="C6D9F1" w:themeFill="text2" w:themeFillTint="33"/>
            <w:vAlign w:val="center"/>
          </w:tcPr>
          <w:p w14:paraId="7676861E" w14:textId="6A814AB9" w:rsidR="00C165FC" w:rsidRPr="00E42921" w:rsidRDefault="00C165FC" w:rsidP="00C165FC">
            <w:pPr>
              <w:contextualSpacing/>
              <w:rPr>
                <w:rFonts w:cs="Calibri Light"/>
              </w:rPr>
            </w:pPr>
            <w:bookmarkStart w:id="4" w:name="_GoBack" w:colFirst="0" w:colLast="0"/>
            <w:r w:rsidRPr="00D447CB">
              <w:rPr>
                <w:rFonts w:cs="Calibri Light"/>
                <w:color w:val="000000"/>
                <w:lang w:eastAsia="zh-CN"/>
              </w:rPr>
              <w:t xml:space="preserve">I have been provided with information on the </w:t>
            </w:r>
            <w:hyperlink r:id="rId11" w:history="1">
              <w:r w:rsidRPr="00D447CB">
                <w:rPr>
                  <w:rFonts w:cs="Calibri Light"/>
                  <w:color w:val="0000FF" w:themeColor="hyperlink"/>
                  <w:u w:val="single"/>
                  <w:lang w:eastAsia="zh-CN"/>
                </w:rPr>
                <w:t>Complaint</w:t>
              </w:r>
              <w:r w:rsidRPr="00D447CB">
                <w:rPr>
                  <w:rFonts w:cs="Calibri Light"/>
                  <w:color w:val="0000FF" w:themeColor="hyperlink"/>
                  <w:u w:val="single"/>
                  <w:lang w:eastAsia="zh-CN"/>
                </w:rPr>
                <w:t>s</w:t>
              </w:r>
              <w:r w:rsidRPr="00D447CB">
                <w:rPr>
                  <w:rFonts w:cs="Calibri Light"/>
                  <w:color w:val="0000FF" w:themeColor="hyperlink"/>
                  <w:u w:val="single"/>
                  <w:lang w:eastAsia="zh-CN"/>
                </w:rPr>
                <w:t xml:space="preserve"> </w:t>
              </w:r>
              <w:r>
                <w:rPr>
                  <w:rFonts w:cs="Calibri Light"/>
                  <w:color w:val="0000FF" w:themeColor="hyperlink"/>
                  <w:u w:val="single"/>
                  <w:lang w:eastAsia="zh-CN"/>
                </w:rPr>
                <w:t xml:space="preserve">and Appeals </w:t>
              </w:r>
              <w:r w:rsidRPr="00D447CB">
                <w:rPr>
                  <w:rFonts w:cs="Calibri Light"/>
                  <w:color w:val="0000FF" w:themeColor="hyperlink"/>
                  <w:u w:val="single"/>
                  <w:lang w:eastAsia="zh-CN"/>
                </w:rPr>
                <w:t>Process</w:t>
              </w:r>
            </w:hyperlink>
            <w:r w:rsidRPr="00D447CB">
              <w:rPr>
                <w:rFonts w:cs="Calibri Light"/>
                <w:color w:val="000000"/>
                <w:lang w:eastAsia="zh-CN"/>
              </w:rPr>
              <w:t xml:space="preserve"> </w:t>
            </w:r>
            <w:r>
              <w:rPr>
                <w:rFonts w:cs="Calibri Light"/>
                <w:color w:val="000000"/>
                <w:lang w:eastAsia="zh-CN"/>
              </w:rPr>
              <w:t xml:space="preserve">as outlined in Southpac Policy 4, which </w:t>
            </w:r>
            <w:r w:rsidRPr="00D447CB">
              <w:rPr>
                <w:rFonts w:cs="Calibri Light"/>
                <w:color w:val="000000"/>
                <w:lang w:eastAsia="zh-CN"/>
              </w:rPr>
              <w:t>includ</w:t>
            </w:r>
            <w:r>
              <w:rPr>
                <w:rFonts w:cs="Calibri Light"/>
                <w:color w:val="000000"/>
                <w:lang w:eastAsia="zh-CN"/>
              </w:rPr>
              <w:t>es</w:t>
            </w:r>
            <w:r w:rsidRPr="00D447CB">
              <w:rPr>
                <w:rFonts w:cs="Calibri Light"/>
                <w:color w:val="000000"/>
                <w:lang w:eastAsia="zh-CN"/>
              </w:rPr>
              <w:t xml:space="preserve"> appeals and disputes against assessment decisions</w:t>
            </w:r>
          </w:p>
        </w:tc>
        <w:tc>
          <w:tcPr>
            <w:tcW w:w="688" w:type="dxa"/>
            <w:shd w:val="clear" w:color="auto" w:fill="C6D9F1" w:themeFill="text2" w:themeFillTint="33"/>
            <w:vAlign w:val="center"/>
          </w:tcPr>
          <w:p w14:paraId="3C0432B9"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081AA692"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bookmarkEnd w:id="4"/>
      <w:tr w:rsidR="00C165FC" w:rsidRPr="00E42921" w14:paraId="7C914B57" w14:textId="77777777" w:rsidTr="00C165FC">
        <w:trPr>
          <w:trHeight w:val="288"/>
        </w:trPr>
        <w:tc>
          <w:tcPr>
            <w:tcW w:w="7689" w:type="dxa"/>
            <w:gridSpan w:val="4"/>
            <w:shd w:val="clear" w:color="auto" w:fill="C6D9F1" w:themeFill="text2" w:themeFillTint="33"/>
            <w:vAlign w:val="center"/>
          </w:tcPr>
          <w:p w14:paraId="36E084BF" w14:textId="77777777" w:rsidR="00C165FC" w:rsidRPr="00E42921" w:rsidRDefault="00C165FC" w:rsidP="00C165FC">
            <w:pPr>
              <w:contextualSpacing/>
              <w:rPr>
                <w:rFonts w:cs="Calibri Light"/>
              </w:rPr>
            </w:pPr>
            <w:r w:rsidRPr="00E42921">
              <w:rPr>
                <w:rFonts w:cs="Calibri Light"/>
              </w:rPr>
              <w:t>I declare that cheating and plagiarism are unacceptable</w:t>
            </w:r>
          </w:p>
        </w:tc>
        <w:tc>
          <w:tcPr>
            <w:tcW w:w="688" w:type="dxa"/>
            <w:shd w:val="clear" w:color="auto" w:fill="C6D9F1" w:themeFill="text2" w:themeFillTint="33"/>
            <w:vAlign w:val="center"/>
          </w:tcPr>
          <w:p w14:paraId="5E5160F0"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7300B0F3"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C165FC" w:rsidRPr="00E42921" w14:paraId="19F2538C" w14:textId="77777777" w:rsidTr="00C165FC">
        <w:trPr>
          <w:trHeight w:val="288"/>
        </w:trPr>
        <w:tc>
          <w:tcPr>
            <w:tcW w:w="7689" w:type="dxa"/>
            <w:gridSpan w:val="4"/>
            <w:shd w:val="clear" w:color="auto" w:fill="C6D9F1" w:themeFill="text2" w:themeFillTint="33"/>
            <w:vAlign w:val="center"/>
          </w:tcPr>
          <w:p w14:paraId="6D044C8D" w14:textId="77777777" w:rsidR="00C165FC" w:rsidRPr="00E42921" w:rsidRDefault="00C165FC" w:rsidP="00C165FC">
            <w:pPr>
              <w:contextualSpacing/>
              <w:rPr>
                <w:rFonts w:cs="Calibri Light"/>
              </w:rPr>
            </w:pPr>
            <w:r w:rsidRPr="00E42921">
              <w:rPr>
                <w:rFonts w:cs="Calibri Light"/>
              </w:rPr>
              <w:t xml:space="preserve">I declare that </w:t>
            </w:r>
            <w:proofErr w:type="gramStart"/>
            <w:r w:rsidRPr="00E42921">
              <w:rPr>
                <w:rFonts w:cs="Calibri Light"/>
              </w:rPr>
              <w:t>all of</w:t>
            </w:r>
            <w:proofErr w:type="gramEnd"/>
            <w:r w:rsidRPr="00E42921">
              <w:rPr>
                <w:rFonts w:cs="Calibri Light"/>
              </w:rPr>
              <w:t xml:space="preserve"> the assessment evidence submitted has been produced by me</w:t>
            </w:r>
          </w:p>
        </w:tc>
        <w:tc>
          <w:tcPr>
            <w:tcW w:w="688" w:type="dxa"/>
            <w:shd w:val="clear" w:color="auto" w:fill="C6D9F1" w:themeFill="text2" w:themeFillTint="33"/>
            <w:vAlign w:val="center"/>
          </w:tcPr>
          <w:p w14:paraId="58F9B87A"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7F2718E0"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C165FC" w:rsidRPr="00E42921" w14:paraId="18CCDC1B" w14:textId="77777777" w:rsidTr="00C165FC">
        <w:tc>
          <w:tcPr>
            <w:tcW w:w="7689" w:type="dxa"/>
            <w:gridSpan w:val="4"/>
            <w:shd w:val="clear" w:color="auto" w:fill="C6D9F1" w:themeFill="text2" w:themeFillTint="33"/>
            <w:vAlign w:val="center"/>
          </w:tcPr>
          <w:p w14:paraId="007BD33E" w14:textId="73B22FB8" w:rsidR="00C165FC" w:rsidRPr="00E42921" w:rsidRDefault="00C165FC" w:rsidP="00C165FC">
            <w:pPr>
              <w:tabs>
                <w:tab w:val="left" w:pos="6975"/>
              </w:tabs>
              <w:contextualSpacing/>
              <w:rPr>
                <w:rFonts w:cs="Calibri Light"/>
              </w:rPr>
            </w:pPr>
            <w:r w:rsidRPr="00E42921">
              <w:rPr>
                <w:rFonts w:cs="Calibri Light"/>
              </w:rPr>
              <w:t xml:space="preserve">I understand what evidence (principles of assessment – valid, reliable, flexible, fair) and (rules of evidence – </w:t>
            </w:r>
            <w:proofErr w:type="gramStart"/>
            <w:r w:rsidRPr="00E42921">
              <w:rPr>
                <w:rFonts w:cs="Calibri Light"/>
              </w:rPr>
              <w:t>sufficient</w:t>
            </w:r>
            <w:proofErr w:type="gramEnd"/>
            <w:r w:rsidRPr="00E42921">
              <w:rPr>
                <w:rFonts w:cs="Calibri Light"/>
              </w:rPr>
              <w:t>, valid, authentic, current) is to be collected from me during th</w:t>
            </w:r>
            <w:r>
              <w:rPr>
                <w:rFonts w:cs="Calibri Light"/>
              </w:rPr>
              <w:t>is RPL process</w:t>
            </w:r>
            <w:r w:rsidRPr="00E42921">
              <w:rPr>
                <w:rFonts w:cs="Calibri Light"/>
              </w:rPr>
              <w:t>.</w:t>
            </w:r>
          </w:p>
        </w:tc>
        <w:tc>
          <w:tcPr>
            <w:tcW w:w="688" w:type="dxa"/>
            <w:shd w:val="clear" w:color="auto" w:fill="C6D9F1" w:themeFill="text2" w:themeFillTint="33"/>
            <w:vAlign w:val="center"/>
          </w:tcPr>
          <w:p w14:paraId="29639989"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7"/>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Yes</w:t>
            </w:r>
          </w:p>
        </w:tc>
        <w:tc>
          <w:tcPr>
            <w:tcW w:w="639" w:type="dxa"/>
            <w:shd w:val="clear" w:color="auto" w:fill="C6D9F1" w:themeFill="text2" w:themeFillTint="33"/>
            <w:vAlign w:val="center"/>
          </w:tcPr>
          <w:p w14:paraId="6D05F675" w14:textId="77777777" w:rsidR="00C165FC" w:rsidRPr="00E42921" w:rsidRDefault="00C165FC" w:rsidP="00C165FC">
            <w:pPr>
              <w:contextualSpacing/>
              <w:jc w:val="center"/>
              <w:rPr>
                <w:rFonts w:cs="Calibri Light"/>
              </w:rPr>
            </w:pPr>
            <w:r w:rsidRPr="00E42921">
              <w:rPr>
                <w:rFonts w:cs="Calibri Light"/>
                <w:color w:val="000000"/>
              </w:rPr>
              <w:fldChar w:fldCharType="begin">
                <w:ffData>
                  <w:name w:val="Check8"/>
                  <w:enabled/>
                  <w:calcOnExit w:val="0"/>
                  <w:checkBox>
                    <w:sizeAuto/>
                    <w:default w:val="0"/>
                  </w:checkBox>
                </w:ffData>
              </w:fldChar>
            </w:r>
            <w:r w:rsidRPr="00E42921">
              <w:rPr>
                <w:rFonts w:cs="Calibri Light"/>
                <w:color w:val="000000"/>
              </w:rPr>
              <w:instrText xml:space="preserve"> FORMCHECKBOX </w:instrText>
            </w:r>
            <w:r>
              <w:rPr>
                <w:rFonts w:cs="Calibri Light"/>
                <w:color w:val="000000"/>
              </w:rPr>
            </w:r>
            <w:r>
              <w:rPr>
                <w:rFonts w:cs="Calibri Light"/>
                <w:color w:val="000000"/>
              </w:rPr>
              <w:fldChar w:fldCharType="separate"/>
            </w:r>
            <w:r w:rsidRPr="00E42921">
              <w:rPr>
                <w:rFonts w:cs="Calibri Light"/>
                <w:color w:val="000000"/>
              </w:rPr>
              <w:fldChar w:fldCharType="end"/>
            </w:r>
            <w:r w:rsidRPr="00E42921">
              <w:rPr>
                <w:rFonts w:cs="Calibri Light"/>
                <w:color w:val="000000"/>
              </w:rPr>
              <w:t xml:space="preserve"> No</w:t>
            </w:r>
          </w:p>
        </w:tc>
      </w:tr>
      <w:tr w:rsidR="00C165FC" w:rsidRPr="00E42921" w14:paraId="2BDE60AF" w14:textId="77777777" w:rsidTr="00C165FC">
        <w:trPr>
          <w:trHeight w:val="864"/>
        </w:trPr>
        <w:tc>
          <w:tcPr>
            <w:tcW w:w="1728" w:type="dxa"/>
            <w:shd w:val="clear" w:color="auto" w:fill="C6D9F1" w:themeFill="text2" w:themeFillTint="33"/>
            <w:vAlign w:val="center"/>
          </w:tcPr>
          <w:p w14:paraId="0F4AE6FF" w14:textId="77777777" w:rsidR="00C165FC" w:rsidRPr="00E42921" w:rsidRDefault="00C165FC" w:rsidP="00C165FC">
            <w:pPr>
              <w:contextualSpacing/>
              <w:jc w:val="both"/>
              <w:rPr>
                <w:rFonts w:cs="Calibri Light"/>
              </w:rPr>
            </w:pPr>
            <w:r w:rsidRPr="00E42921">
              <w:rPr>
                <w:rFonts w:cs="Calibri Light"/>
              </w:rPr>
              <w:t>Student signature:</w:t>
            </w:r>
          </w:p>
        </w:tc>
        <w:tc>
          <w:tcPr>
            <w:tcW w:w="4056" w:type="dxa"/>
            <w:shd w:val="clear" w:color="auto" w:fill="C6D9F1" w:themeFill="text2" w:themeFillTint="33"/>
          </w:tcPr>
          <w:p w14:paraId="478C8B85" w14:textId="58A68D37" w:rsidR="00C165FC" w:rsidRPr="00E42921" w:rsidRDefault="00C165FC" w:rsidP="00C165FC">
            <w:pPr>
              <w:contextualSpacing/>
              <w:jc w:val="both"/>
              <w:rPr>
                <w:rFonts w:cs="Calibri Light"/>
              </w:rPr>
            </w:pPr>
            <w:r>
              <w:rPr>
                <w:rFonts w:eastAsiaTheme="minorHAnsi" w:cs="Calibri Light"/>
                <w:sz w:val="22"/>
                <w:szCs w:val="22"/>
                <w:lang w:eastAsia="en-US"/>
              </w:rPr>
              <w:pict w14:anchorId="46878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12" o:title=""/>
                  <o:lock v:ext="edit" ungrouping="t" rotation="t" cropping="t" verticies="t" text="t" grouping="t"/>
                  <o:signatureline v:ext="edit" id="{95367422-4ACC-4652-B5FE-C394EBEBE247}" provid="{00000000-0000-0000-0000-000000000000}" o:suggestedsigner="Name" o:suggestedsigner2="Position" o:suggestedsigneremail="email address" issignatureline="t"/>
                </v:shape>
              </w:pict>
            </w:r>
          </w:p>
        </w:tc>
        <w:tc>
          <w:tcPr>
            <w:tcW w:w="1538" w:type="dxa"/>
            <w:shd w:val="clear" w:color="auto" w:fill="C6D9F1" w:themeFill="text2" w:themeFillTint="33"/>
            <w:vAlign w:val="center"/>
          </w:tcPr>
          <w:p w14:paraId="75D140B5" w14:textId="77777777" w:rsidR="00C165FC" w:rsidRPr="00E42921" w:rsidRDefault="00C165FC" w:rsidP="00C165FC">
            <w:pPr>
              <w:contextualSpacing/>
              <w:jc w:val="both"/>
              <w:rPr>
                <w:rFonts w:cs="Calibri Light"/>
              </w:rPr>
            </w:pPr>
            <w:r w:rsidRPr="00E42921">
              <w:rPr>
                <w:rFonts w:cs="Calibri Light"/>
              </w:rPr>
              <w:t>Date:</w:t>
            </w:r>
          </w:p>
        </w:tc>
        <w:tc>
          <w:tcPr>
            <w:tcW w:w="1694" w:type="dxa"/>
            <w:gridSpan w:val="3"/>
            <w:shd w:val="clear" w:color="auto" w:fill="C6D9F1" w:themeFill="text2" w:themeFillTint="33"/>
          </w:tcPr>
          <w:p w14:paraId="77AC6652" w14:textId="77777777" w:rsidR="00C165FC" w:rsidRPr="00E42921" w:rsidRDefault="00C165FC" w:rsidP="00C165FC">
            <w:pPr>
              <w:contextualSpacing/>
              <w:jc w:val="both"/>
              <w:rPr>
                <w:rFonts w:cs="Calibri Light"/>
              </w:rPr>
            </w:pPr>
          </w:p>
        </w:tc>
      </w:tr>
    </w:tbl>
    <w:p w14:paraId="0B2BE864" w14:textId="2E7F01EC" w:rsidR="00012DDD" w:rsidRDefault="00012DDD" w:rsidP="00D96752">
      <w:pPr>
        <w:spacing w:after="0"/>
        <w:rPr>
          <w:b/>
        </w:rPr>
      </w:pPr>
    </w:p>
    <w:tbl>
      <w:tblPr>
        <w:tblStyle w:val="TableGrid3"/>
        <w:tblW w:w="0" w:type="auto"/>
        <w:tblLayout w:type="fixed"/>
        <w:tblLook w:val="04A0" w:firstRow="1" w:lastRow="0" w:firstColumn="1" w:lastColumn="0" w:noHBand="0" w:noVBand="1"/>
      </w:tblPr>
      <w:tblGrid>
        <w:gridCol w:w="895"/>
        <w:gridCol w:w="6840"/>
        <w:gridCol w:w="1281"/>
      </w:tblGrid>
      <w:tr w:rsidR="000D4709" w:rsidRPr="000D4709" w14:paraId="6041CD9E" w14:textId="77777777" w:rsidTr="00930438">
        <w:trPr>
          <w:trHeight w:val="432"/>
        </w:trPr>
        <w:tc>
          <w:tcPr>
            <w:tcW w:w="9016" w:type="dxa"/>
            <w:gridSpan w:val="3"/>
            <w:shd w:val="clear" w:color="auto" w:fill="0D0D0D" w:themeFill="text1" w:themeFillTint="F2"/>
            <w:vAlign w:val="center"/>
          </w:tcPr>
          <w:p w14:paraId="7990C162" w14:textId="6BAA505B" w:rsidR="000D4709" w:rsidRPr="000D4709" w:rsidRDefault="000D4709" w:rsidP="00523729">
            <w:pPr>
              <w:rPr>
                <w:rFonts w:eastAsia="Calibri" w:cs="Times New Roman"/>
                <w:b/>
                <w:sz w:val="20"/>
                <w:szCs w:val="20"/>
                <w:lang w:val="en-US"/>
              </w:rPr>
            </w:pPr>
            <w:r w:rsidRPr="000D4709">
              <w:rPr>
                <w:rFonts w:eastAsia="Calibri" w:cs="Times New Roman"/>
                <w:b/>
                <w:sz w:val="20"/>
                <w:szCs w:val="20"/>
                <w:lang w:val="en-US"/>
              </w:rPr>
              <w:t>SECTION 1.</w:t>
            </w:r>
            <w:r w:rsidR="002A0FAC">
              <w:rPr>
                <w:rFonts w:eastAsia="Calibri" w:cs="Times New Roman"/>
                <w:b/>
                <w:sz w:val="20"/>
                <w:szCs w:val="20"/>
                <w:lang w:val="en-US"/>
              </w:rPr>
              <w:t>3</w:t>
            </w:r>
            <w:r w:rsidRPr="000D4709">
              <w:rPr>
                <w:rFonts w:eastAsia="Calibri" w:cs="Times New Roman"/>
                <w:b/>
                <w:sz w:val="20"/>
                <w:szCs w:val="20"/>
                <w:lang w:val="en-US"/>
              </w:rPr>
              <w:t xml:space="preserve"> - STUDENT ASSESSMENT TOOL EVIDENCE </w:t>
            </w:r>
          </w:p>
          <w:p w14:paraId="4157CC34" w14:textId="77777777" w:rsidR="000D4709" w:rsidRPr="00930438" w:rsidRDefault="000D4709" w:rsidP="00523729">
            <w:pPr>
              <w:rPr>
                <w:rFonts w:ascii="Calibri" w:eastAsia="Calibri" w:hAnsi="Calibri" w:cs="Times New Roman"/>
                <w:bCs/>
                <w:i/>
                <w:iCs/>
                <w:sz w:val="20"/>
                <w:szCs w:val="20"/>
                <w:lang w:val="en-US"/>
              </w:rPr>
            </w:pPr>
            <w:r w:rsidRPr="00930438">
              <w:rPr>
                <w:rFonts w:eastAsia="Calibri" w:cs="Times New Roman"/>
                <w:bCs/>
                <w:i/>
                <w:iCs/>
                <w:sz w:val="20"/>
                <w:szCs w:val="20"/>
                <w:lang w:val="en-US"/>
              </w:rPr>
              <w:t>List all documents that you will be including in your RPL submission here – ensure they are crossed referenced within this document in Section 3 ‘Evidence Map’;</w:t>
            </w:r>
          </w:p>
        </w:tc>
      </w:tr>
      <w:tr w:rsidR="000D4709" w:rsidRPr="000D4709" w14:paraId="1B7E97D6" w14:textId="77777777" w:rsidTr="00AD226E">
        <w:trPr>
          <w:trHeight w:val="360"/>
        </w:trPr>
        <w:tc>
          <w:tcPr>
            <w:tcW w:w="895" w:type="dxa"/>
            <w:shd w:val="clear" w:color="auto" w:fill="C6D9F1" w:themeFill="text2" w:themeFillTint="33"/>
            <w:vAlign w:val="center"/>
          </w:tcPr>
          <w:p w14:paraId="577A015C" w14:textId="77777777" w:rsidR="000D4709" w:rsidRPr="000D4709" w:rsidRDefault="000D4709" w:rsidP="00523729">
            <w:pPr>
              <w:rPr>
                <w:rFonts w:eastAsia="Calibri" w:cs="Calibri Light"/>
                <w:b/>
                <w:bCs/>
                <w:sz w:val="20"/>
                <w:szCs w:val="20"/>
                <w:lang w:val="en-US"/>
              </w:rPr>
            </w:pPr>
            <w:r w:rsidRPr="000D4709">
              <w:rPr>
                <w:rFonts w:eastAsia="Calibri" w:cs="Calibri Light"/>
                <w:b/>
                <w:bCs/>
                <w:sz w:val="20"/>
                <w:szCs w:val="20"/>
                <w:lang w:val="en-US"/>
              </w:rPr>
              <w:t>Item Ref N</w:t>
            </w:r>
            <w:r w:rsidRPr="000D4709">
              <w:rPr>
                <w:rFonts w:eastAsia="Calibri" w:cs="Calibri Light"/>
                <w:b/>
                <w:bCs/>
                <w:sz w:val="20"/>
                <w:szCs w:val="20"/>
                <w:vertAlign w:val="superscript"/>
                <w:lang w:val="en-US"/>
              </w:rPr>
              <w:t>o</w:t>
            </w:r>
          </w:p>
        </w:tc>
        <w:tc>
          <w:tcPr>
            <w:tcW w:w="6840" w:type="dxa"/>
            <w:shd w:val="clear" w:color="auto" w:fill="C6D9F1" w:themeFill="text2" w:themeFillTint="33"/>
            <w:vAlign w:val="center"/>
          </w:tcPr>
          <w:p w14:paraId="7E9313E3" w14:textId="77777777" w:rsidR="000D4709" w:rsidRPr="000D4709" w:rsidRDefault="000D4709" w:rsidP="00523729">
            <w:pPr>
              <w:rPr>
                <w:rFonts w:eastAsia="Calibri" w:cs="Calibri Light"/>
                <w:b/>
                <w:bCs/>
                <w:sz w:val="20"/>
                <w:szCs w:val="20"/>
                <w:lang w:val="en-US"/>
              </w:rPr>
            </w:pPr>
            <w:r w:rsidRPr="000D4709">
              <w:rPr>
                <w:rFonts w:eastAsia="Calibri" w:cs="Calibri Light"/>
                <w:b/>
                <w:bCs/>
                <w:sz w:val="20"/>
                <w:szCs w:val="20"/>
                <w:lang w:val="en-US"/>
              </w:rPr>
              <w:t>Item Name</w:t>
            </w:r>
          </w:p>
        </w:tc>
        <w:tc>
          <w:tcPr>
            <w:tcW w:w="1281" w:type="dxa"/>
            <w:shd w:val="clear" w:color="auto" w:fill="D9D9D9" w:themeFill="background1" w:themeFillShade="D9"/>
            <w:vAlign w:val="center"/>
          </w:tcPr>
          <w:p w14:paraId="6B6EFA20" w14:textId="77777777" w:rsidR="000D4709" w:rsidRPr="000D4709" w:rsidRDefault="000D4709" w:rsidP="00523729">
            <w:pPr>
              <w:rPr>
                <w:rFonts w:eastAsia="Calibri" w:cs="Calibri Light"/>
                <w:b/>
                <w:bCs/>
                <w:sz w:val="20"/>
                <w:szCs w:val="20"/>
                <w:lang w:val="en-US"/>
              </w:rPr>
            </w:pPr>
            <w:r w:rsidRPr="000D4709">
              <w:rPr>
                <w:rFonts w:eastAsia="Calibri" w:cs="Calibri Light"/>
                <w:b/>
                <w:bCs/>
                <w:sz w:val="20"/>
                <w:szCs w:val="20"/>
                <w:lang w:val="en-US"/>
              </w:rPr>
              <w:t>Assessor to Indicate if received</w:t>
            </w:r>
          </w:p>
        </w:tc>
      </w:tr>
      <w:tr w:rsidR="000D4709" w:rsidRPr="000D4709" w14:paraId="79BC7775" w14:textId="77777777" w:rsidTr="00AD226E">
        <w:trPr>
          <w:trHeight w:val="360"/>
        </w:trPr>
        <w:tc>
          <w:tcPr>
            <w:tcW w:w="895" w:type="dxa"/>
            <w:shd w:val="clear" w:color="auto" w:fill="C6D9F1" w:themeFill="text2" w:themeFillTint="33"/>
            <w:vAlign w:val="center"/>
          </w:tcPr>
          <w:p w14:paraId="6293AA1B"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w:t>
            </w:r>
          </w:p>
        </w:tc>
        <w:tc>
          <w:tcPr>
            <w:tcW w:w="6840" w:type="dxa"/>
            <w:shd w:val="clear" w:color="auto" w:fill="C6D9F1" w:themeFill="text2" w:themeFillTint="33"/>
            <w:vAlign w:val="center"/>
          </w:tcPr>
          <w:p w14:paraId="55F1C4F2" w14:textId="77777777" w:rsidR="000D4709" w:rsidRPr="000D4709" w:rsidRDefault="000D4709" w:rsidP="00523729">
            <w:pPr>
              <w:rPr>
                <w:rFonts w:eastAsia="Calibri" w:cs="Calibri Light"/>
                <w:b/>
                <w:bCs/>
                <w:sz w:val="20"/>
                <w:szCs w:val="20"/>
                <w:lang w:val="en-US"/>
              </w:rPr>
            </w:pPr>
            <w:r w:rsidRPr="000D4709">
              <w:rPr>
                <w:rFonts w:eastAsia="Calibri" w:cs="Calibri Light"/>
                <w:sz w:val="20"/>
                <w:szCs w:val="20"/>
                <w:lang w:val="en-US"/>
              </w:rPr>
              <w:t xml:space="preserve">Mandatory Evidence - </w:t>
            </w:r>
            <w:r w:rsidRPr="000D4709">
              <w:rPr>
                <w:rFonts w:eastAsia="Calibri" w:cs="Calibri Light"/>
                <w:i/>
                <w:iCs/>
                <w:sz w:val="20"/>
                <w:szCs w:val="20"/>
                <w:lang w:val="en-US"/>
              </w:rPr>
              <w:t>Statutory Declaration</w:t>
            </w:r>
          </w:p>
        </w:tc>
        <w:tc>
          <w:tcPr>
            <w:tcW w:w="1281" w:type="dxa"/>
            <w:shd w:val="clear" w:color="auto" w:fill="D9D9D9" w:themeFill="background1" w:themeFillShade="D9"/>
            <w:vAlign w:val="center"/>
          </w:tcPr>
          <w:p w14:paraId="371D4A69"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34D92DE4" w14:textId="77777777" w:rsidTr="00AD226E">
        <w:trPr>
          <w:trHeight w:val="360"/>
        </w:trPr>
        <w:tc>
          <w:tcPr>
            <w:tcW w:w="895" w:type="dxa"/>
            <w:shd w:val="clear" w:color="auto" w:fill="C6D9F1" w:themeFill="text2" w:themeFillTint="33"/>
            <w:vAlign w:val="center"/>
          </w:tcPr>
          <w:p w14:paraId="4E3FB120"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2</w:t>
            </w:r>
          </w:p>
        </w:tc>
        <w:tc>
          <w:tcPr>
            <w:tcW w:w="6840" w:type="dxa"/>
            <w:shd w:val="clear" w:color="auto" w:fill="C6D9F1" w:themeFill="text2" w:themeFillTint="33"/>
            <w:vAlign w:val="center"/>
          </w:tcPr>
          <w:p w14:paraId="7C7AE892"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123921FA"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1B370038" w14:textId="77777777" w:rsidTr="00AD226E">
        <w:trPr>
          <w:trHeight w:val="360"/>
        </w:trPr>
        <w:tc>
          <w:tcPr>
            <w:tcW w:w="895" w:type="dxa"/>
            <w:shd w:val="clear" w:color="auto" w:fill="C6D9F1" w:themeFill="text2" w:themeFillTint="33"/>
            <w:vAlign w:val="center"/>
          </w:tcPr>
          <w:p w14:paraId="0AC254E7"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3</w:t>
            </w:r>
          </w:p>
        </w:tc>
        <w:tc>
          <w:tcPr>
            <w:tcW w:w="6840" w:type="dxa"/>
            <w:shd w:val="clear" w:color="auto" w:fill="C6D9F1" w:themeFill="text2" w:themeFillTint="33"/>
            <w:vAlign w:val="center"/>
          </w:tcPr>
          <w:p w14:paraId="5C3FE9EC"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1AFDF1EE"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211F996F" w14:textId="77777777" w:rsidTr="00AD226E">
        <w:trPr>
          <w:trHeight w:val="360"/>
        </w:trPr>
        <w:tc>
          <w:tcPr>
            <w:tcW w:w="895" w:type="dxa"/>
            <w:shd w:val="clear" w:color="auto" w:fill="C6D9F1" w:themeFill="text2" w:themeFillTint="33"/>
            <w:vAlign w:val="center"/>
          </w:tcPr>
          <w:p w14:paraId="28102622"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4</w:t>
            </w:r>
          </w:p>
        </w:tc>
        <w:tc>
          <w:tcPr>
            <w:tcW w:w="6840" w:type="dxa"/>
            <w:shd w:val="clear" w:color="auto" w:fill="C6D9F1" w:themeFill="text2" w:themeFillTint="33"/>
            <w:vAlign w:val="center"/>
          </w:tcPr>
          <w:p w14:paraId="0E93AC43"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52444BDF"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264DF3F2" w14:textId="77777777" w:rsidTr="00AD226E">
        <w:trPr>
          <w:trHeight w:val="360"/>
        </w:trPr>
        <w:tc>
          <w:tcPr>
            <w:tcW w:w="895" w:type="dxa"/>
            <w:shd w:val="clear" w:color="auto" w:fill="C6D9F1" w:themeFill="text2" w:themeFillTint="33"/>
            <w:vAlign w:val="center"/>
          </w:tcPr>
          <w:p w14:paraId="544DEE9F"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5</w:t>
            </w:r>
          </w:p>
        </w:tc>
        <w:tc>
          <w:tcPr>
            <w:tcW w:w="6840" w:type="dxa"/>
            <w:shd w:val="clear" w:color="auto" w:fill="C6D9F1" w:themeFill="text2" w:themeFillTint="33"/>
            <w:vAlign w:val="center"/>
          </w:tcPr>
          <w:p w14:paraId="4CC8258C"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35555941"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7F69264C" w14:textId="77777777" w:rsidTr="00AD226E">
        <w:trPr>
          <w:trHeight w:val="360"/>
        </w:trPr>
        <w:tc>
          <w:tcPr>
            <w:tcW w:w="895" w:type="dxa"/>
            <w:shd w:val="clear" w:color="auto" w:fill="C6D9F1" w:themeFill="text2" w:themeFillTint="33"/>
            <w:vAlign w:val="center"/>
          </w:tcPr>
          <w:p w14:paraId="179462E2"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6</w:t>
            </w:r>
          </w:p>
        </w:tc>
        <w:tc>
          <w:tcPr>
            <w:tcW w:w="6840" w:type="dxa"/>
            <w:shd w:val="clear" w:color="auto" w:fill="C6D9F1" w:themeFill="text2" w:themeFillTint="33"/>
            <w:vAlign w:val="center"/>
          </w:tcPr>
          <w:p w14:paraId="32A23505"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13D8CE25"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65BBD0CF" w14:textId="77777777" w:rsidTr="00AD226E">
        <w:trPr>
          <w:trHeight w:val="360"/>
        </w:trPr>
        <w:tc>
          <w:tcPr>
            <w:tcW w:w="895" w:type="dxa"/>
            <w:shd w:val="clear" w:color="auto" w:fill="C6D9F1" w:themeFill="text2" w:themeFillTint="33"/>
            <w:vAlign w:val="center"/>
          </w:tcPr>
          <w:p w14:paraId="7FEF2F09"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7</w:t>
            </w:r>
          </w:p>
        </w:tc>
        <w:tc>
          <w:tcPr>
            <w:tcW w:w="6840" w:type="dxa"/>
            <w:shd w:val="clear" w:color="auto" w:fill="C6D9F1" w:themeFill="text2" w:themeFillTint="33"/>
            <w:vAlign w:val="center"/>
          </w:tcPr>
          <w:p w14:paraId="15EC6F2C"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2A71AB0D"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463A3887" w14:textId="77777777" w:rsidTr="00AD226E">
        <w:trPr>
          <w:trHeight w:val="360"/>
        </w:trPr>
        <w:tc>
          <w:tcPr>
            <w:tcW w:w="895" w:type="dxa"/>
            <w:shd w:val="clear" w:color="auto" w:fill="C6D9F1" w:themeFill="text2" w:themeFillTint="33"/>
            <w:vAlign w:val="center"/>
          </w:tcPr>
          <w:p w14:paraId="71469327"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8</w:t>
            </w:r>
          </w:p>
        </w:tc>
        <w:tc>
          <w:tcPr>
            <w:tcW w:w="6840" w:type="dxa"/>
            <w:shd w:val="clear" w:color="auto" w:fill="C6D9F1" w:themeFill="text2" w:themeFillTint="33"/>
            <w:vAlign w:val="center"/>
          </w:tcPr>
          <w:p w14:paraId="3B8825F8"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71257D06"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5A179491" w14:textId="77777777" w:rsidTr="00AD226E">
        <w:trPr>
          <w:trHeight w:val="360"/>
        </w:trPr>
        <w:tc>
          <w:tcPr>
            <w:tcW w:w="895" w:type="dxa"/>
            <w:shd w:val="clear" w:color="auto" w:fill="C6D9F1" w:themeFill="text2" w:themeFillTint="33"/>
            <w:vAlign w:val="center"/>
          </w:tcPr>
          <w:p w14:paraId="42977BDE"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9</w:t>
            </w:r>
          </w:p>
        </w:tc>
        <w:tc>
          <w:tcPr>
            <w:tcW w:w="6840" w:type="dxa"/>
            <w:shd w:val="clear" w:color="auto" w:fill="C6D9F1" w:themeFill="text2" w:themeFillTint="33"/>
            <w:vAlign w:val="center"/>
          </w:tcPr>
          <w:p w14:paraId="4877D1E8"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37BC9E74"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5234F291" w14:textId="77777777" w:rsidTr="00AD226E">
        <w:trPr>
          <w:trHeight w:val="360"/>
        </w:trPr>
        <w:tc>
          <w:tcPr>
            <w:tcW w:w="895" w:type="dxa"/>
            <w:shd w:val="clear" w:color="auto" w:fill="C6D9F1" w:themeFill="text2" w:themeFillTint="33"/>
            <w:vAlign w:val="center"/>
          </w:tcPr>
          <w:p w14:paraId="55AB6301"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10</w:t>
            </w:r>
          </w:p>
        </w:tc>
        <w:tc>
          <w:tcPr>
            <w:tcW w:w="6840" w:type="dxa"/>
            <w:shd w:val="clear" w:color="auto" w:fill="C6D9F1" w:themeFill="text2" w:themeFillTint="33"/>
            <w:vAlign w:val="center"/>
          </w:tcPr>
          <w:p w14:paraId="2B01FF85"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06B46936"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33E1BD78" w14:textId="77777777" w:rsidTr="00AD226E">
        <w:trPr>
          <w:trHeight w:val="360"/>
        </w:trPr>
        <w:tc>
          <w:tcPr>
            <w:tcW w:w="895" w:type="dxa"/>
            <w:shd w:val="clear" w:color="auto" w:fill="C6D9F1" w:themeFill="text2" w:themeFillTint="33"/>
            <w:vAlign w:val="center"/>
          </w:tcPr>
          <w:p w14:paraId="544A761F"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11</w:t>
            </w:r>
          </w:p>
        </w:tc>
        <w:tc>
          <w:tcPr>
            <w:tcW w:w="6840" w:type="dxa"/>
            <w:shd w:val="clear" w:color="auto" w:fill="C6D9F1" w:themeFill="text2" w:themeFillTint="33"/>
            <w:vAlign w:val="center"/>
          </w:tcPr>
          <w:p w14:paraId="47A26E1C"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3D6702C3"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504162A9" w14:textId="77777777" w:rsidTr="00AD226E">
        <w:trPr>
          <w:trHeight w:val="360"/>
        </w:trPr>
        <w:tc>
          <w:tcPr>
            <w:tcW w:w="895" w:type="dxa"/>
            <w:shd w:val="clear" w:color="auto" w:fill="C6D9F1" w:themeFill="text2" w:themeFillTint="33"/>
            <w:vAlign w:val="center"/>
          </w:tcPr>
          <w:p w14:paraId="762E7B22"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12</w:t>
            </w:r>
          </w:p>
        </w:tc>
        <w:tc>
          <w:tcPr>
            <w:tcW w:w="6840" w:type="dxa"/>
            <w:shd w:val="clear" w:color="auto" w:fill="C6D9F1" w:themeFill="text2" w:themeFillTint="33"/>
            <w:vAlign w:val="center"/>
          </w:tcPr>
          <w:p w14:paraId="7036BFAF"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7F6491FC"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17528206" w14:textId="77777777" w:rsidTr="00AD226E">
        <w:trPr>
          <w:trHeight w:val="360"/>
        </w:trPr>
        <w:tc>
          <w:tcPr>
            <w:tcW w:w="895" w:type="dxa"/>
            <w:shd w:val="clear" w:color="auto" w:fill="C6D9F1" w:themeFill="text2" w:themeFillTint="33"/>
            <w:vAlign w:val="center"/>
          </w:tcPr>
          <w:p w14:paraId="7772DFCF"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13</w:t>
            </w:r>
          </w:p>
        </w:tc>
        <w:tc>
          <w:tcPr>
            <w:tcW w:w="6840" w:type="dxa"/>
            <w:shd w:val="clear" w:color="auto" w:fill="C6D9F1" w:themeFill="text2" w:themeFillTint="33"/>
            <w:vAlign w:val="center"/>
          </w:tcPr>
          <w:p w14:paraId="0D00F00E"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7805F344"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0F50BE54" w14:textId="77777777" w:rsidTr="00AD226E">
        <w:trPr>
          <w:trHeight w:val="360"/>
        </w:trPr>
        <w:tc>
          <w:tcPr>
            <w:tcW w:w="895" w:type="dxa"/>
            <w:shd w:val="clear" w:color="auto" w:fill="C6D9F1" w:themeFill="text2" w:themeFillTint="33"/>
            <w:vAlign w:val="center"/>
          </w:tcPr>
          <w:p w14:paraId="5352DFA5"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14</w:t>
            </w:r>
          </w:p>
        </w:tc>
        <w:tc>
          <w:tcPr>
            <w:tcW w:w="6840" w:type="dxa"/>
            <w:shd w:val="clear" w:color="auto" w:fill="C6D9F1" w:themeFill="text2" w:themeFillTint="33"/>
            <w:vAlign w:val="center"/>
          </w:tcPr>
          <w:p w14:paraId="2D5A9103"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0679F24A"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64D875E2" w14:textId="77777777" w:rsidTr="00AD226E">
        <w:trPr>
          <w:trHeight w:val="360"/>
        </w:trPr>
        <w:tc>
          <w:tcPr>
            <w:tcW w:w="895" w:type="dxa"/>
            <w:shd w:val="clear" w:color="auto" w:fill="C6D9F1" w:themeFill="text2" w:themeFillTint="33"/>
            <w:vAlign w:val="center"/>
          </w:tcPr>
          <w:p w14:paraId="27A24DE5"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15</w:t>
            </w:r>
          </w:p>
        </w:tc>
        <w:tc>
          <w:tcPr>
            <w:tcW w:w="6840" w:type="dxa"/>
            <w:shd w:val="clear" w:color="auto" w:fill="C6D9F1" w:themeFill="text2" w:themeFillTint="33"/>
            <w:vAlign w:val="center"/>
          </w:tcPr>
          <w:p w14:paraId="18931892"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5E224C5D"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28393566" w14:textId="77777777" w:rsidTr="007C58AD">
        <w:trPr>
          <w:trHeight w:val="360"/>
        </w:trPr>
        <w:tc>
          <w:tcPr>
            <w:tcW w:w="895" w:type="dxa"/>
            <w:shd w:val="clear" w:color="auto" w:fill="C6D9F1" w:themeFill="text2" w:themeFillTint="33"/>
            <w:vAlign w:val="center"/>
          </w:tcPr>
          <w:p w14:paraId="5F2F40BB"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16</w:t>
            </w:r>
          </w:p>
        </w:tc>
        <w:tc>
          <w:tcPr>
            <w:tcW w:w="6840" w:type="dxa"/>
            <w:shd w:val="clear" w:color="auto" w:fill="C6D9F1" w:themeFill="text2" w:themeFillTint="33"/>
            <w:vAlign w:val="center"/>
          </w:tcPr>
          <w:p w14:paraId="32D339C6"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6C5C33B9"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r w:rsidR="000D4709" w:rsidRPr="000D4709" w14:paraId="4B407841" w14:textId="77777777" w:rsidTr="007C58AD">
        <w:trPr>
          <w:trHeight w:val="360"/>
        </w:trPr>
        <w:tc>
          <w:tcPr>
            <w:tcW w:w="895" w:type="dxa"/>
            <w:shd w:val="clear" w:color="auto" w:fill="C6D9F1" w:themeFill="text2" w:themeFillTint="33"/>
            <w:vAlign w:val="center"/>
          </w:tcPr>
          <w:p w14:paraId="35C240D4" w14:textId="77777777" w:rsidR="000D4709" w:rsidRPr="000D4709" w:rsidRDefault="000D4709" w:rsidP="00523729">
            <w:pPr>
              <w:jc w:val="center"/>
              <w:rPr>
                <w:rFonts w:eastAsia="Calibri" w:cs="Calibri Light"/>
                <w:sz w:val="20"/>
                <w:szCs w:val="20"/>
                <w:lang w:val="en-US"/>
              </w:rPr>
            </w:pPr>
            <w:r w:rsidRPr="000D4709">
              <w:rPr>
                <w:rFonts w:eastAsia="Calibri" w:cs="Calibri Light"/>
                <w:sz w:val="20"/>
                <w:szCs w:val="20"/>
                <w:lang w:val="en-US"/>
              </w:rPr>
              <w:t>17</w:t>
            </w:r>
          </w:p>
        </w:tc>
        <w:tc>
          <w:tcPr>
            <w:tcW w:w="6840" w:type="dxa"/>
            <w:shd w:val="clear" w:color="auto" w:fill="C6D9F1" w:themeFill="text2" w:themeFillTint="33"/>
            <w:vAlign w:val="center"/>
          </w:tcPr>
          <w:p w14:paraId="783DD662" w14:textId="77777777" w:rsidR="000D4709" w:rsidRPr="000D4709" w:rsidRDefault="000D4709" w:rsidP="00523729">
            <w:pPr>
              <w:rPr>
                <w:rFonts w:eastAsia="Calibri" w:cs="Calibri Light"/>
                <w:b/>
                <w:bCs/>
                <w:sz w:val="20"/>
                <w:szCs w:val="20"/>
                <w:lang w:val="en-US"/>
              </w:rPr>
            </w:pPr>
          </w:p>
        </w:tc>
        <w:tc>
          <w:tcPr>
            <w:tcW w:w="1281" w:type="dxa"/>
            <w:shd w:val="clear" w:color="auto" w:fill="D9D9D9" w:themeFill="background1" w:themeFillShade="D9"/>
            <w:vAlign w:val="center"/>
          </w:tcPr>
          <w:p w14:paraId="775677D7" w14:textId="77777777" w:rsidR="000D4709" w:rsidRPr="000D4709" w:rsidRDefault="000D4709" w:rsidP="00523729">
            <w:pPr>
              <w:jc w:val="center"/>
              <w:rPr>
                <w:rFonts w:eastAsia="Calibri" w:cs="Calibri Light"/>
                <w:sz w:val="20"/>
                <w:szCs w:val="20"/>
                <w:lang w:val="en-US"/>
              </w:rPr>
            </w:pPr>
            <w:r w:rsidRPr="000D4709">
              <w:rPr>
                <w:rFonts w:eastAsia="Calibri" w:cs="Calibri Light"/>
                <w:color w:val="000000"/>
                <w:sz w:val="20"/>
                <w:szCs w:val="20"/>
                <w:lang w:val="en-US"/>
              </w:rPr>
              <w:fldChar w:fldCharType="begin">
                <w:ffData>
                  <w:name w:val="Check7"/>
                  <w:enabled/>
                  <w:calcOnExit w:val="0"/>
                  <w:checkBox>
                    <w:sizeAuto/>
                    <w:default w:val="0"/>
                  </w:checkBox>
                </w:ffData>
              </w:fldChar>
            </w:r>
            <w:r w:rsidRPr="000D4709">
              <w:rPr>
                <w:rFonts w:eastAsia="Calibri" w:cs="Calibri Light"/>
                <w:color w:val="000000"/>
                <w:sz w:val="20"/>
                <w:szCs w:val="20"/>
                <w:lang w:val="en-US"/>
              </w:rPr>
              <w:instrText xml:space="preserve"> FORMCHECKBOX </w:instrText>
            </w:r>
            <w:r w:rsidR="00C165FC">
              <w:rPr>
                <w:rFonts w:eastAsia="Calibri" w:cs="Calibri Light"/>
                <w:color w:val="000000"/>
                <w:sz w:val="20"/>
                <w:szCs w:val="20"/>
                <w:lang w:val="en-US"/>
              </w:rPr>
            </w:r>
            <w:r w:rsidR="00C165FC">
              <w:rPr>
                <w:rFonts w:eastAsia="Calibri" w:cs="Calibri Light"/>
                <w:color w:val="000000"/>
                <w:sz w:val="20"/>
                <w:szCs w:val="20"/>
                <w:lang w:val="en-US"/>
              </w:rPr>
              <w:fldChar w:fldCharType="separate"/>
            </w:r>
            <w:r w:rsidRPr="000D4709">
              <w:rPr>
                <w:rFonts w:eastAsia="Calibri" w:cs="Calibri Light"/>
                <w:color w:val="000000"/>
                <w:sz w:val="20"/>
                <w:szCs w:val="20"/>
                <w:lang w:val="en-US"/>
              </w:rPr>
              <w:fldChar w:fldCharType="end"/>
            </w:r>
            <w:r w:rsidRPr="000D4709">
              <w:rPr>
                <w:rFonts w:eastAsia="Calibri" w:cs="Calibri Light"/>
                <w:color w:val="000000"/>
                <w:sz w:val="20"/>
                <w:szCs w:val="20"/>
                <w:lang w:val="en-US"/>
              </w:rPr>
              <w:t xml:space="preserve"> Yes</w:t>
            </w:r>
          </w:p>
        </w:tc>
      </w:tr>
    </w:tbl>
    <w:p w14:paraId="39A20C8E" w14:textId="77777777" w:rsidR="00AD226E" w:rsidRDefault="00AD226E" w:rsidP="00AD226E">
      <w:pPr>
        <w:spacing w:after="0"/>
      </w:pPr>
    </w:p>
    <w:tbl>
      <w:tblPr>
        <w:tblStyle w:val="TableGrid4"/>
        <w:tblW w:w="8995" w:type="dxa"/>
        <w:tblLook w:val="04A0" w:firstRow="1" w:lastRow="0" w:firstColumn="1" w:lastColumn="0" w:noHBand="0" w:noVBand="1"/>
      </w:tblPr>
      <w:tblGrid>
        <w:gridCol w:w="485"/>
        <w:gridCol w:w="8510"/>
      </w:tblGrid>
      <w:tr w:rsidR="002A0FAC" w:rsidRPr="002A0FAC" w14:paraId="46C9EAC8" w14:textId="77777777" w:rsidTr="00AD2141">
        <w:trPr>
          <w:trHeight w:val="432"/>
        </w:trPr>
        <w:tc>
          <w:tcPr>
            <w:tcW w:w="8995" w:type="dxa"/>
            <w:gridSpan w:val="2"/>
            <w:shd w:val="clear" w:color="auto" w:fill="auto"/>
            <w:vAlign w:val="center"/>
          </w:tcPr>
          <w:p w14:paraId="1498D902" w14:textId="485652F2" w:rsidR="002A0FAC" w:rsidRPr="002A0FAC" w:rsidRDefault="002A0FAC" w:rsidP="00523729">
            <w:pPr>
              <w:rPr>
                <w:sz w:val="20"/>
                <w:szCs w:val="20"/>
              </w:rPr>
            </w:pPr>
            <w:r w:rsidRPr="002A0FAC">
              <w:rPr>
                <w:b/>
                <w:sz w:val="20"/>
                <w:szCs w:val="20"/>
              </w:rPr>
              <w:t>SECTION 1.4 – INTERVENTION STRATEGY</w:t>
            </w:r>
          </w:p>
        </w:tc>
      </w:tr>
      <w:tr w:rsidR="002A0FAC" w:rsidRPr="002A0FAC" w14:paraId="11B77737" w14:textId="77777777" w:rsidTr="00523729">
        <w:trPr>
          <w:trHeight w:val="288"/>
        </w:trPr>
        <w:tc>
          <w:tcPr>
            <w:tcW w:w="8995" w:type="dxa"/>
            <w:gridSpan w:val="2"/>
            <w:vAlign w:val="center"/>
          </w:tcPr>
          <w:p w14:paraId="4B40D851" w14:textId="77777777" w:rsidR="002A0FAC" w:rsidRPr="002A0FAC" w:rsidRDefault="002A0FAC" w:rsidP="00523729">
            <w:pPr>
              <w:rPr>
                <w:b/>
                <w:sz w:val="20"/>
                <w:szCs w:val="20"/>
              </w:rPr>
            </w:pPr>
            <w:r w:rsidRPr="002A0FAC">
              <w:rPr>
                <w:rFonts w:cs="Arial"/>
                <w:sz w:val="20"/>
                <w:szCs w:val="20"/>
              </w:rPr>
              <w:t xml:space="preserve">If student is not marked competent as having the required skills and knowledge, the following intervention strategy is recommended:            </w:t>
            </w:r>
          </w:p>
        </w:tc>
      </w:tr>
      <w:tr w:rsidR="002A0FAC" w:rsidRPr="002A0FAC" w14:paraId="10C457FD" w14:textId="77777777" w:rsidTr="00523729">
        <w:trPr>
          <w:trHeight w:val="288"/>
        </w:trPr>
        <w:tc>
          <w:tcPr>
            <w:tcW w:w="485" w:type="dxa"/>
            <w:vAlign w:val="center"/>
          </w:tcPr>
          <w:p w14:paraId="46654003" w14:textId="77777777" w:rsidR="002A0FAC" w:rsidRPr="002A0FAC" w:rsidRDefault="002A0FAC" w:rsidP="00523729">
            <w:pPr>
              <w:rPr>
                <w:rFonts w:cs="Arial"/>
                <w:sz w:val="20"/>
                <w:szCs w:val="20"/>
              </w:rPr>
            </w:pPr>
          </w:p>
          <w:p w14:paraId="3555946C" w14:textId="77777777" w:rsidR="002A0FAC" w:rsidRPr="002A0FAC" w:rsidRDefault="002A0FAC" w:rsidP="00523729">
            <w:pPr>
              <w:rPr>
                <w:rFonts w:cs="Arial"/>
                <w:sz w:val="20"/>
                <w:szCs w:val="20"/>
              </w:rPr>
            </w:pPr>
            <w:r w:rsidRPr="002A0FAC">
              <w:rPr>
                <w:rFonts w:cs="Calibri Light"/>
                <w:color w:val="000000"/>
                <w:sz w:val="20"/>
                <w:szCs w:val="20"/>
              </w:rPr>
              <w:fldChar w:fldCharType="begin">
                <w:ffData>
                  <w:name w:val="Check7"/>
                  <w:enabled/>
                  <w:calcOnExit w:val="0"/>
                  <w:checkBox>
                    <w:sizeAuto/>
                    <w:default w:val="0"/>
                  </w:checkBox>
                </w:ffData>
              </w:fldChar>
            </w:r>
            <w:r w:rsidRPr="002A0FA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2A0FAC">
              <w:rPr>
                <w:rFonts w:cs="Calibri Light"/>
                <w:color w:val="000000"/>
                <w:sz w:val="20"/>
                <w:szCs w:val="20"/>
              </w:rPr>
              <w:fldChar w:fldCharType="end"/>
            </w:r>
          </w:p>
          <w:p w14:paraId="2F2BCB34" w14:textId="77777777" w:rsidR="002A0FAC" w:rsidRPr="002A0FAC" w:rsidRDefault="002A0FAC" w:rsidP="00523729">
            <w:pPr>
              <w:rPr>
                <w:rFonts w:cs="Arial"/>
                <w:sz w:val="20"/>
                <w:szCs w:val="20"/>
              </w:rPr>
            </w:pPr>
          </w:p>
        </w:tc>
        <w:tc>
          <w:tcPr>
            <w:tcW w:w="8510" w:type="dxa"/>
            <w:vAlign w:val="center"/>
          </w:tcPr>
          <w:p w14:paraId="3E1F46CF" w14:textId="77777777" w:rsidR="002A0FAC" w:rsidRPr="002A0FAC" w:rsidRDefault="002A0FAC" w:rsidP="00523729">
            <w:pPr>
              <w:rPr>
                <w:rFonts w:cs="Arial"/>
                <w:sz w:val="20"/>
                <w:szCs w:val="20"/>
              </w:rPr>
            </w:pPr>
            <w:r w:rsidRPr="002A0FAC">
              <w:rPr>
                <w:rFonts w:cs="Arial"/>
                <w:sz w:val="20"/>
                <w:szCs w:val="20"/>
              </w:rPr>
              <w:t>Student to submit items:</w:t>
            </w:r>
          </w:p>
          <w:p w14:paraId="50EC4086" w14:textId="77777777" w:rsidR="002A0FAC" w:rsidRPr="002A0FAC" w:rsidRDefault="002A0FAC" w:rsidP="00523729">
            <w:pPr>
              <w:rPr>
                <w:rFonts w:cs="Arial"/>
                <w:sz w:val="20"/>
                <w:szCs w:val="20"/>
              </w:rPr>
            </w:pPr>
          </w:p>
          <w:p w14:paraId="12743FE8" w14:textId="77777777" w:rsidR="002A0FAC" w:rsidRPr="002A0FAC" w:rsidRDefault="002A0FAC" w:rsidP="00523729">
            <w:pPr>
              <w:rPr>
                <w:rFonts w:cs="Arial"/>
                <w:sz w:val="20"/>
                <w:szCs w:val="20"/>
              </w:rPr>
            </w:pPr>
          </w:p>
        </w:tc>
      </w:tr>
      <w:tr w:rsidR="002A0FAC" w:rsidRPr="002A0FAC" w14:paraId="10DEC739" w14:textId="77777777" w:rsidTr="00523729">
        <w:trPr>
          <w:trHeight w:val="288"/>
        </w:trPr>
        <w:tc>
          <w:tcPr>
            <w:tcW w:w="485" w:type="dxa"/>
            <w:vAlign w:val="center"/>
          </w:tcPr>
          <w:p w14:paraId="57703AEF" w14:textId="77777777" w:rsidR="002A0FAC" w:rsidRPr="002A0FAC" w:rsidRDefault="002A0FAC" w:rsidP="00523729">
            <w:pPr>
              <w:rPr>
                <w:rFonts w:cs="Arial"/>
                <w:sz w:val="20"/>
                <w:szCs w:val="20"/>
              </w:rPr>
            </w:pPr>
            <w:r w:rsidRPr="002A0FAC">
              <w:rPr>
                <w:rFonts w:cs="Calibri Light"/>
                <w:color w:val="000000"/>
                <w:sz w:val="20"/>
                <w:szCs w:val="20"/>
              </w:rPr>
              <w:fldChar w:fldCharType="begin">
                <w:ffData>
                  <w:name w:val="Check7"/>
                  <w:enabled/>
                  <w:calcOnExit w:val="0"/>
                  <w:checkBox>
                    <w:sizeAuto/>
                    <w:default w:val="0"/>
                  </w:checkBox>
                </w:ffData>
              </w:fldChar>
            </w:r>
            <w:r w:rsidRPr="002A0FA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2A0FAC">
              <w:rPr>
                <w:rFonts w:cs="Calibri Light"/>
                <w:color w:val="000000"/>
                <w:sz w:val="20"/>
                <w:szCs w:val="20"/>
              </w:rPr>
              <w:fldChar w:fldCharType="end"/>
            </w:r>
          </w:p>
        </w:tc>
        <w:tc>
          <w:tcPr>
            <w:tcW w:w="8510" w:type="dxa"/>
            <w:vAlign w:val="center"/>
          </w:tcPr>
          <w:p w14:paraId="0791BB3E" w14:textId="77777777" w:rsidR="002A0FAC" w:rsidRPr="002A0FAC" w:rsidRDefault="002A0FAC" w:rsidP="00523729">
            <w:pPr>
              <w:rPr>
                <w:rFonts w:cs="Arial"/>
                <w:sz w:val="20"/>
                <w:szCs w:val="20"/>
              </w:rPr>
            </w:pPr>
            <w:r w:rsidRPr="002A0FAC">
              <w:rPr>
                <w:rFonts w:cs="Arial"/>
                <w:sz w:val="20"/>
                <w:szCs w:val="20"/>
              </w:rPr>
              <w:t>Other (please specify):</w:t>
            </w:r>
          </w:p>
          <w:p w14:paraId="7CC8F9E2" w14:textId="77777777" w:rsidR="002A0FAC" w:rsidRPr="002A0FAC" w:rsidRDefault="002A0FAC" w:rsidP="00523729">
            <w:pPr>
              <w:rPr>
                <w:rFonts w:cs="Arial"/>
                <w:sz w:val="20"/>
                <w:szCs w:val="20"/>
              </w:rPr>
            </w:pPr>
          </w:p>
          <w:p w14:paraId="4527546E" w14:textId="77777777" w:rsidR="002A0FAC" w:rsidRPr="002A0FAC" w:rsidRDefault="002A0FAC" w:rsidP="00523729">
            <w:pPr>
              <w:rPr>
                <w:rFonts w:cs="Arial"/>
                <w:sz w:val="20"/>
                <w:szCs w:val="20"/>
              </w:rPr>
            </w:pPr>
          </w:p>
        </w:tc>
      </w:tr>
    </w:tbl>
    <w:p w14:paraId="0CE3056D" w14:textId="5D076D09" w:rsidR="00012DDD" w:rsidRDefault="00012DDD" w:rsidP="00D97FA0">
      <w:pPr>
        <w:contextualSpacing/>
      </w:pPr>
    </w:p>
    <w:tbl>
      <w:tblPr>
        <w:tblStyle w:val="TableGrid10"/>
        <w:tblW w:w="0" w:type="auto"/>
        <w:tblLook w:val="04A0" w:firstRow="1" w:lastRow="0" w:firstColumn="1" w:lastColumn="0" w:noHBand="0" w:noVBand="1"/>
      </w:tblPr>
      <w:tblGrid>
        <w:gridCol w:w="1881"/>
        <w:gridCol w:w="7135"/>
      </w:tblGrid>
      <w:tr w:rsidR="00AD2141" w:rsidRPr="00AD2141" w14:paraId="4D892748" w14:textId="77777777" w:rsidTr="00523729">
        <w:trPr>
          <w:trHeight w:val="432"/>
        </w:trPr>
        <w:tc>
          <w:tcPr>
            <w:tcW w:w="9908" w:type="dxa"/>
            <w:gridSpan w:val="2"/>
            <w:vAlign w:val="center"/>
          </w:tcPr>
          <w:p w14:paraId="5A00033D" w14:textId="181D4A94" w:rsidR="00AD2141" w:rsidRPr="00AD2141" w:rsidRDefault="00AD2141" w:rsidP="00AD2141">
            <w:pPr>
              <w:contextualSpacing/>
              <w:jc w:val="both"/>
            </w:pPr>
            <w:r w:rsidRPr="00AD2141">
              <w:rPr>
                <w:b/>
              </w:rPr>
              <w:t xml:space="preserve">SECTION </w:t>
            </w:r>
            <w:r>
              <w:rPr>
                <w:b/>
              </w:rPr>
              <w:t>1.5</w:t>
            </w:r>
            <w:r w:rsidRPr="00AD2141">
              <w:rPr>
                <w:b/>
              </w:rPr>
              <w:t xml:space="preserve"> – ASSESSOR INFORMATION</w:t>
            </w:r>
          </w:p>
        </w:tc>
      </w:tr>
      <w:tr w:rsidR="00AD2141" w:rsidRPr="00AD2141" w14:paraId="65FF1613" w14:textId="77777777" w:rsidTr="00523729">
        <w:trPr>
          <w:trHeight w:val="432"/>
        </w:trPr>
        <w:tc>
          <w:tcPr>
            <w:tcW w:w="1974" w:type="dxa"/>
            <w:vAlign w:val="center"/>
          </w:tcPr>
          <w:p w14:paraId="21B4D31E" w14:textId="77777777" w:rsidR="00AD2141" w:rsidRPr="00AD2141" w:rsidRDefault="00AD2141" w:rsidP="00AD2141">
            <w:pPr>
              <w:contextualSpacing/>
              <w:jc w:val="both"/>
              <w:rPr>
                <w:rFonts w:cs="Arial"/>
                <w:szCs w:val="24"/>
              </w:rPr>
            </w:pPr>
            <w:r w:rsidRPr="00AD2141">
              <w:rPr>
                <w:rFonts w:cs="Arial"/>
                <w:szCs w:val="24"/>
              </w:rPr>
              <w:t>Assessor’s Name:</w:t>
            </w:r>
          </w:p>
        </w:tc>
        <w:tc>
          <w:tcPr>
            <w:tcW w:w="7934" w:type="dxa"/>
            <w:vAlign w:val="center"/>
          </w:tcPr>
          <w:p w14:paraId="3113F732" w14:textId="4C6D4963" w:rsidR="00AD2141" w:rsidRPr="00AD2141" w:rsidRDefault="00AD2141" w:rsidP="00AD2141">
            <w:pPr>
              <w:contextualSpacing/>
              <w:jc w:val="both"/>
              <w:rPr>
                <w:rFonts w:cs="Arial"/>
                <w:szCs w:val="24"/>
              </w:rPr>
            </w:pPr>
          </w:p>
        </w:tc>
      </w:tr>
      <w:tr w:rsidR="00AD2141" w:rsidRPr="00AD2141" w14:paraId="580D3AEF" w14:textId="77777777" w:rsidTr="00523729">
        <w:trPr>
          <w:trHeight w:val="432"/>
        </w:trPr>
        <w:tc>
          <w:tcPr>
            <w:tcW w:w="1974" w:type="dxa"/>
            <w:vAlign w:val="center"/>
          </w:tcPr>
          <w:p w14:paraId="05FEB9BD" w14:textId="77777777" w:rsidR="00AD2141" w:rsidRPr="00AD2141" w:rsidRDefault="00AD2141" w:rsidP="00AD2141">
            <w:pPr>
              <w:contextualSpacing/>
              <w:jc w:val="both"/>
              <w:rPr>
                <w:rFonts w:cs="Arial"/>
                <w:szCs w:val="24"/>
              </w:rPr>
            </w:pPr>
            <w:r w:rsidRPr="00AD2141">
              <w:rPr>
                <w:rFonts w:cs="Arial"/>
                <w:szCs w:val="24"/>
              </w:rPr>
              <w:t>Assessor’s Signature:</w:t>
            </w:r>
          </w:p>
        </w:tc>
        <w:tc>
          <w:tcPr>
            <w:tcW w:w="7934" w:type="dxa"/>
            <w:vAlign w:val="center"/>
          </w:tcPr>
          <w:p w14:paraId="18282B2E" w14:textId="17A54631" w:rsidR="00AD2141" w:rsidRPr="00AD2141" w:rsidRDefault="00AD2141" w:rsidP="00AD2141">
            <w:pPr>
              <w:contextualSpacing/>
              <w:jc w:val="both"/>
              <w:rPr>
                <w:rFonts w:cs="Arial"/>
                <w:szCs w:val="24"/>
              </w:rPr>
            </w:pPr>
          </w:p>
        </w:tc>
      </w:tr>
      <w:tr w:rsidR="00AD2141" w:rsidRPr="00AD2141" w14:paraId="430479AD" w14:textId="77777777" w:rsidTr="00523729">
        <w:trPr>
          <w:trHeight w:val="432"/>
        </w:trPr>
        <w:tc>
          <w:tcPr>
            <w:tcW w:w="1974" w:type="dxa"/>
            <w:vAlign w:val="center"/>
          </w:tcPr>
          <w:p w14:paraId="0E9AB7A5" w14:textId="77777777" w:rsidR="00AD2141" w:rsidRPr="00AD2141" w:rsidRDefault="00AD2141" w:rsidP="00AD2141">
            <w:pPr>
              <w:contextualSpacing/>
              <w:jc w:val="both"/>
              <w:rPr>
                <w:rFonts w:cs="Arial"/>
                <w:szCs w:val="24"/>
              </w:rPr>
            </w:pPr>
            <w:r w:rsidRPr="00AD2141">
              <w:rPr>
                <w:rFonts w:cs="Arial"/>
                <w:szCs w:val="24"/>
              </w:rPr>
              <w:t>Date:</w:t>
            </w:r>
          </w:p>
        </w:tc>
        <w:tc>
          <w:tcPr>
            <w:tcW w:w="7934" w:type="dxa"/>
            <w:vAlign w:val="center"/>
          </w:tcPr>
          <w:p w14:paraId="60840018" w14:textId="3A827681" w:rsidR="00AD2141" w:rsidRPr="00AD2141" w:rsidRDefault="00AD2141" w:rsidP="00AD2141">
            <w:pPr>
              <w:contextualSpacing/>
              <w:jc w:val="both"/>
              <w:rPr>
                <w:rFonts w:cs="Arial"/>
                <w:szCs w:val="24"/>
              </w:rPr>
            </w:pPr>
          </w:p>
        </w:tc>
      </w:tr>
    </w:tbl>
    <w:p w14:paraId="00EED76D" w14:textId="77777777" w:rsidR="00AD2141" w:rsidRDefault="00AD2141" w:rsidP="00D97FA0">
      <w:pPr>
        <w:contextualSpacing/>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6FC5B640" w14:textId="24E3047D" w:rsidR="006F5FA2" w:rsidRDefault="00C165FC" w:rsidP="006F5FA2">
      <w:pPr>
        <w:contextualSpacing/>
        <w:jc w:val="both"/>
        <w:rPr>
          <w:rFonts w:cs="Calibri Light"/>
          <w:b/>
          <w:sz w:val="24"/>
        </w:rPr>
      </w:pPr>
      <w:hyperlink r:id="rId13" w:history="1">
        <w:r w:rsidR="006F5FA2" w:rsidRPr="00782F17">
          <w:rPr>
            <w:rStyle w:val="Hyperlink"/>
            <w:rFonts w:cs="Calibri Light"/>
            <w:b/>
            <w:sz w:val="24"/>
          </w:rPr>
          <w:t>AVIO00</w:t>
        </w:r>
        <w:r w:rsidR="008A6FE2" w:rsidRPr="00782F17">
          <w:rPr>
            <w:rStyle w:val="Hyperlink"/>
            <w:rFonts w:cs="Calibri Light"/>
            <w:b/>
            <w:sz w:val="24"/>
          </w:rPr>
          <w:t>17</w:t>
        </w:r>
        <w:r w:rsidR="006F5FA2" w:rsidRPr="00782F17">
          <w:rPr>
            <w:rStyle w:val="Hyperlink"/>
            <w:rFonts w:cs="Calibri Light"/>
            <w:b/>
            <w:sz w:val="24"/>
          </w:rPr>
          <w:t xml:space="preserve"> Manage Disruptive Behaviour and Unlawful Interference with Aviation</w:t>
        </w:r>
      </w:hyperlink>
      <w:r w:rsidR="006F5FA2" w:rsidRPr="00E11116">
        <w:rPr>
          <w:rFonts w:cs="Calibri Light"/>
          <w:b/>
          <w:sz w:val="24"/>
        </w:rPr>
        <w:t xml:space="preserve"> </w:t>
      </w:r>
    </w:p>
    <w:p w14:paraId="0EEDBADA" w14:textId="77777777" w:rsidR="006F5FA2" w:rsidRPr="00BF2D65" w:rsidRDefault="006F5FA2" w:rsidP="006F5FA2">
      <w:pPr>
        <w:contextualSpacing/>
        <w:jc w:val="both"/>
        <w:rPr>
          <w:b/>
        </w:rPr>
      </w:pPr>
      <w:r w:rsidRPr="00BF2D65">
        <w:rPr>
          <w:b/>
        </w:rPr>
        <w:t>Unit Descriptor:</w:t>
      </w:r>
    </w:p>
    <w:p w14:paraId="6A85496C" w14:textId="77777777" w:rsidR="007C648C" w:rsidRPr="007C648C" w:rsidRDefault="007C648C" w:rsidP="007C648C">
      <w:pPr>
        <w:spacing w:after="0" w:line="240" w:lineRule="auto"/>
        <w:contextualSpacing/>
        <w:jc w:val="both"/>
        <w:rPr>
          <w:rFonts w:cs="Calibri Light"/>
          <w:color w:val="000000" w:themeColor="text1"/>
          <w:szCs w:val="18"/>
        </w:rPr>
      </w:pPr>
      <w:r w:rsidRPr="007C648C">
        <w:rPr>
          <w:rFonts w:cs="Calibri Light"/>
          <w:color w:val="000000" w:themeColor="text1"/>
          <w:szCs w:val="18"/>
        </w:rPr>
        <w:t>This unit involves the skills and knowledge required to manage disruptive behaviour and unlawful interference with aviation in compliance with relevant regulatory requirements of the Civil Aviation Safety Authority (CASA) and national operating standards.</w:t>
      </w:r>
    </w:p>
    <w:p w14:paraId="165E9EDC" w14:textId="77777777" w:rsidR="007C648C" w:rsidRPr="007C648C" w:rsidRDefault="007C648C" w:rsidP="007C648C">
      <w:pPr>
        <w:spacing w:after="0" w:line="240" w:lineRule="auto"/>
        <w:contextualSpacing/>
        <w:jc w:val="both"/>
        <w:rPr>
          <w:rFonts w:cs="Calibri Light"/>
          <w:color w:val="000000" w:themeColor="text1"/>
          <w:szCs w:val="18"/>
        </w:rPr>
      </w:pPr>
    </w:p>
    <w:p w14:paraId="4701239B" w14:textId="77777777" w:rsidR="007C648C" w:rsidRPr="007C648C" w:rsidRDefault="007C648C" w:rsidP="007C648C">
      <w:pPr>
        <w:spacing w:after="0" w:line="240" w:lineRule="auto"/>
        <w:contextualSpacing/>
        <w:jc w:val="both"/>
        <w:rPr>
          <w:rFonts w:cs="Calibri Light"/>
          <w:color w:val="000000" w:themeColor="text1"/>
          <w:szCs w:val="18"/>
        </w:rPr>
      </w:pPr>
      <w:r w:rsidRPr="007C648C">
        <w:rPr>
          <w:rFonts w:cs="Calibri Light"/>
          <w:color w:val="000000" w:themeColor="text1"/>
          <w:szCs w:val="18"/>
        </w:rPr>
        <w:t>It includes monitoring passenger behaviour, identifying and resolving disruptive or unlawful interference, taking action to manage unlawful interference, and reporting and documenting unlawful interference with aviation.</w:t>
      </w:r>
    </w:p>
    <w:p w14:paraId="11BFC84E" w14:textId="77777777" w:rsidR="007C648C" w:rsidRPr="007C648C" w:rsidRDefault="007C648C" w:rsidP="007C648C">
      <w:pPr>
        <w:spacing w:after="0" w:line="240" w:lineRule="auto"/>
        <w:contextualSpacing/>
        <w:jc w:val="both"/>
        <w:rPr>
          <w:rFonts w:cs="Calibri Light"/>
          <w:color w:val="000000" w:themeColor="text1"/>
          <w:szCs w:val="18"/>
        </w:rPr>
      </w:pPr>
    </w:p>
    <w:p w14:paraId="05740765" w14:textId="77777777" w:rsidR="007C648C" w:rsidRPr="007C648C" w:rsidRDefault="007C648C" w:rsidP="007C648C">
      <w:pPr>
        <w:spacing w:after="0" w:line="240" w:lineRule="auto"/>
        <w:contextualSpacing/>
        <w:jc w:val="both"/>
        <w:rPr>
          <w:rFonts w:cs="Calibri Light"/>
          <w:color w:val="000000" w:themeColor="text1"/>
          <w:szCs w:val="18"/>
        </w:rPr>
      </w:pPr>
      <w:r w:rsidRPr="007C648C">
        <w:rPr>
          <w:rFonts w:cs="Calibri Light"/>
          <w:color w:val="000000" w:themeColor="text1"/>
          <w:szCs w:val="18"/>
        </w:rPr>
        <w:t>This unit addresses aviation non-technical skill requirements (mental, social and personal-management abilities) related to aviation security duties of aviation personnel and contributes to safe and effective performance in complex aviation operational environments.</w:t>
      </w:r>
    </w:p>
    <w:p w14:paraId="4F4C63DD" w14:textId="77777777" w:rsidR="007C648C" w:rsidRPr="007C648C" w:rsidRDefault="007C648C" w:rsidP="007C648C">
      <w:pPr>
        <w:spacing w:after="0" w:line="240" w:lineRule="auto"/>
        <w:contextualSpacing/>
        <w:jc w:val="both"/>
        <w:rPr>
          <w:rFonts w:cs="Calibri Light"/>
          <w:color w:val="000000" w:themeColor="text1"/>
          <w:szCs w:val="18"/>
        </w:rPr>
      </w:pPr>
    </w:p>
    <w:p w14:paraId="409FFBA3" w14:textId="77777777" w:rsidR="007C648C" w:rsidRPr="007C648C" w:rsidRDefault="007C648C" w:rsidP="007C648C">
      <w:pPr>
        <w:spacing w:after="0" w:line="240" w:lineRule="auto"/>
        <w:contextualSpacing/>
        <w:jc w:val="both"/>
        <w:rPr>
          <w:rFonts w:cs="Calibri Light"/>
          <w:color w:val="000000" w:themeColor="text1"/>
          <w:szCs w:val="18"/>
        </w:rPr>
      </w:pPr>
      <w:r w:rsidRPr="007C648C">
        <w:rPr>
          <w:rFonts w:cs="Calibri Light"/>
          <w:color w:val="000000" w:themeColor="text1"/>
          <w:szCs w:val="18"/>
        </w:rPr>
        <w:t>Operations are conducted as part of recreational, commercial and military aircraft activities across a variety of operational contexts within the Australian aviation industry.</w:t>
      </w:r>
    </w:p>
    <w:p w14:paraId="54857AB3" w14:textId="77777777" w:rsidR="007C648C" w:rsidRPr="007C648C" w:rsidRDefault="007C648C" w:rsidP="007C648C">
      <w:pPr>
        <w:spacing w:after="0" w:line="240" w:lineRule="auto"/>
        <w:contextualSpacing/>
        <w:jc w:val="both"/>
        <w:rPr>
          <w:rFonts w:cs="Calibri Light"/>
          <w:color w:val="000000" w:themeColor="text1"/>
          <w:szCs w:val="18"/>
        </w:rPr>
      </w:pPr>
    </w:p>
    <w:p w14:paraId="1FC100BE" w14:textId="77777777" w:rsidR="007C648C" w:rsidRPr="007C648C" w:rsidRDefault="007C648C" w:rsidP="007C648C">
      <w:pPr>
        <w:spacing w:after="0" w:line="240" w:lineRule="auto"/>
        <w:contextualSpacing/>
        <w:jc w:val="both"/>
        <w:rPr>
          <w:rFonts w:cs="Calibri Light"/>
          <w:color w:val="000000" w:themeColor="text1"/>
          <w:szCs w:val="18"/>
        </w:rPr>
      </w:pPr>
      <w:r w:rsidRPr="007C648C">
        <w:rPr>
          <w:rFonts w:cs="Calibri Light"/>
          <w:color w:val="000000" w:themeColor="text1"/>
          <w:szCs w:val="18"/>
        </w:rPr>
        <w:t>Work is performed independently or under limited supervision as a single operator or within a team environment.</w:t>
      </w:r>
    </w:p>
    <w:p w14:paraId="4A463916" w14:textId="77777777" w:rsidR="007C648C" w:rsidRPr="007C648C" w:rsidRDefault="007C648C" w:rsidP="007C648C">
      <w:pPr>
        <w:spacing w:after="0" w:line="240" w:lineRule="auto"/>
        <w:contextualSpacing/>
        <w:jc w:val="both"/>
        <w:rPr>
          <w:rFonts w:cs="Calibri Light"/>
          <w:color w:val="000000" w:themeColor="text1"/>
          <w:szCs w:val="18"/>
        </w:rPr>
      </w:pPr>
    </w:p>
    <w:p w14:paraId="0308E673" w14:textId="77777777" w:rsidR="007C648C" w:rsidRPr="007C648C" w:rsidRDefault="007C648C" w:rsidP="007C648C">
      <w:pPr>
        <w:spacing w:after="0" w:line="240" w:lineRule="auto"/>
        <w:contextualSpacing/>
        <w:jc w:val="both"/>
        <w:rPr>
          <w:rFonts w:cs="Calibri Light"/>
          <w:color w:val="000000" w:themeColor="text1"/>
          <w:szCs w:val="18"/>
        </w:rPr>
      </w:pPr>
      <w:r w:rsidRPr="007C648C">
        <w:rPr>
          <w:rFonts w:cs="Calibri Light"/>
          <w:color w:val="000000" w:themeColor="text1"/>
          <w:szCs w:val="18"/>
        </w:rPr>
        <w:t>Work is performed independently or under limited supervision within a single-pilot or multi-crew environment.</w:t>
      </w:r>
    </w:p>
    <w:p w14:paraId="077D7B02" w14:textId="77777777" w:rsidR="007C648C" w:rsidRPr="007C648C" w:rsidRDefault="007C648C" w:rsidP="007C648C">
      <w:pPr>
        <w:spacing w:after="0" w:line="240" w:lineRule="auto"/>
        <w:contextualSpacing/>
        <w:jc w:val="both"/>
        <w:rPr>
          <w:rFonts w:cs="Calibri Light"/>
          <w:color w:val="000000" w:themeColor="text1"/>
          <w:szCs w:val="18"/>
        </w:rPr>
      </w:pPr>
    </w:p>
    <w:p w14:paraId="6CE9CA07" w14:textId="73E4BC2A" w:rsidR="006F5FA2" w:rsidRPr="00E11116" w:rsidRDefault="007C648C" w:rsidP="007C648C">
      <w:pPr>
        <w:spacing w:after="0" w:line="240" w:lineRule="auto"/>
        <w:contextualSpacing/>
        <w:jc w:val="both"/>
        <w:rPr>
          <w:rFonts w:cs="Calibri Light"/>
          <w:color w:val="000000" w:themeColor="text1"/>
          <w:szCs w:val="18"/>
        </w:rPr>
      </w:pPr>
      <w:r w:rsidRPr="007C648C">
        <w:rPr>
          <w:rFonts w:cs="Calibri Light"/>
          <w:color w:val="000000" w:themeColor="text1"/>
          <w:szCs w:val="18"/>
        </w:rPr>
        <w:t>Licensing, legislative, regulatory or certification requirements are applicable to this unit.</w:t>
      </w:r>
    </w:p>
    <w:p w14:paraId="5FF84E99" w14:textId="77777777" w:rsidR="006F5FA2" w:rsidRDefault="006F5FA2" w:rsidP="006F5FA2">
      <w:pPr>
        <w:spacing w:after="0" w:line="240" w:lineRule="auto"/>
        <w:contextualSpacing/>
        <w:jc w:val="both"/>
        <w:rPr>
          <w:rFonts w:cs="Calibri Light"/>
          <w:color w:val="000000" w:themeColor="text1"/>
          <w:szCs w:val="18"/>
        </w:rPr>
      </w:pPr>
    </w:p>
    <w:p w14:paraId="53EC3EB0" w14:textId="77777777" w:rsidR="006F5FA2" w:rsidRPr="004700FA" w:rsidRDefault="006F5FA2" w:rsidP="006F5FA2">
      <w:pPr>
        <w:contextualSpacing/>
        <w:jc w:val="both"/>
        <w:rPr>
          <w:rFonts w:cs="Calibri Light"/>
          <w:b/>
        </w:rPr>
      </w:pPr>
      <w:r w:rsidRPr="004700FA">
        <w:rPr>
          <w:rFonts w:cs="Calibri Light"/>
          <w:b/>
        </w:rPr>
        <w:t>Elements:</w:t>
      </w:r>
    </w:p>
    <w:p w14:paraId="292DD07D" w14:textId="77777777" w:rsidR="006F5FA2" w:rsidRPr="00AC3538" w:rsidRDefault="006F5FA2" w:rsidP="006F5FA2">
      <w:pPr>
        <w:pStyle w:val="ListParagraph"/>
        <w:numPr>
          <w:ilvl w:val="0"/>
          <w:numId w:val="6"/>
        </w:numPr>
        <w:jc w:val="both"/>
        <w:rPr>
          <w:rFonts w:cs="Calibri Light"/>
        </w:rPr>
      </w:pPr>
      <w:r w:rsidRPr="00AC3538">
        <w:rPr>
          <w:rFonts w:cs="Calibri Light"/>
          <w:bCs/>
        </w:rPr>
        <w:t>Monitor passenger behaviour</w:t>
      </w:r>
      <w:r w:rsidRPr="00AC3538">
        <w:rPr>
          <w:rFonts w:cs="Calibri Light"/>
        </w:rPr>
        <w:t xml:space="preserve"> </w:t>
      </w:r>
    </w:p>
    <w:p w14:paraId="5DA40A20" w14:textId="77777777" w:rsidR="006F5FA2" w:rsidRPr="00AC3538" w:rsidRDefault="006F5FA2" w:rsidP="006F5FA2">
      <w:pPr>
        <w:pStyle w:val="ListParagraph"/>
        <w:numPr>
          <w:ilvl w:val="0"/>
          <w:numId w:val="6"/>
        </w:numPr>
        <w:jc w:val="both"/>
        <w:rPr>
          <w:rFonts w:cs="Calibri Light"/>
        </w:rPr>
      </w:pPr>
      <w:r w:rsidRPr="00AC3538">
        <w:rPr>
          <w:rFonts w:cs="Calibri Light"/>
          <w:bCs/>
        </w:rPr>
        <w:t>Identify and resolve disruptive or unlawful interference</w:t>
      </w:r>
      <w:r w:rsidRPr="00AC3538">
        <w:rPr>
          <w:rFonts w:cs="Calibri Light"/>
        </w:rPr>
        <w:t xml:space="preserve">  </w:t>
      </w:r>
    </w:p>
    <w:p w14:paraId="792548BC" w14:textId="77777777" w:rsidR="006F5FA2" w:rsidRPr="00AC3538" w:rsidRDefault="006F5FA2" w:rsidP="006F5FA2">
      <w:pPr>
        <w:pStyle w:val="ListParagraph"/>
        <w:numPr>
          <w:ilvl w:val="0"/>
          <w:numId w:val="6"/>
        </w:numPr>
        <w:jc w:val="both"/>
        <w:rPr>
          <w:rFonts w:cs="Calibri Light"/>
        </w:rPr>
      </w:pPr>
      <w:r w:rsidRPr="00AC3538">
        <w:rPr>
          <w:rFonts w:cs="Calibri Light"/>
        </w:rPr>
        <w:t>Take action to manage unlawful interference</w:t>
      </w:r>
    </w:p>
    <w:p w14:paraId="26644FB5" w14:textId="77777777" w:rsidR="006F5FA2" w:rsidRPr="00AC3538" w:rsidRDefault="006F5FA2" w:rsidP="006F5FA2">
      <w:pPr>
        <w:pStyle w:val="ListParagraph"/>
        <w:numPr>
          <w:ilvl w:val="0"/>
          <w:numId w:val="6"/>
        </w:numPr>
        <w:jc w:val="both"/>
        <w:rPr>
          <w:rFonts w:cs="Calibri Light"/>
        </w:rPr>
      </w:pPr>
      <w:r w:rsidRPr="00AC3538">
        <w:rPr>
          <w:rFonts w:cs="Calibri Light"/>
          <w:bCs/>
        </w:rPr>
        <w:t>Report and document unlawful interference</w:t>
      </w:r>
      <w:r w:rsidRPr="00AC3538">
        <w:rPr>
          <w:rFonts w:cs="Calibri Light"/>
        </w:rPr>
        <w:t xml:space="preserve"> </w:t>
      </w:r>
    </w:p>
    <w:p w14:paraId="71528C85" w14:textId="77777777" w:rsidR="006F5FA2" w:rsidRPr="002D0ADC" w:rsidRDefault="006F5FA2" w:rsidP="006F5FA2">
      <w:pPr>
        <w:spacing w:line="240" w:lineRule="auto"/>
        <w:jc w:val="both"/>
        <w:rPr>
          <w:rFonts w:cs="Calibri Light"/>
          <w:color w:val="000000" w:themeColor="text1"/>
        </w:rPr>
      </w:pPr>
      <w:r w:rsidRPr="002D0ADC">
        <w:rPr>
          <w:rFonts w:cs="Calibri Light"/>
          <w:color w:val="000000" w:themeColor="text1"/>
        </w:rPr>
        <w:t xml:space="preserve">Please work your way through the following self-assessment checklist and review the listed tasks, skills and knowledge to determine whether you have the current knowledge and skills in these areas.  If you believe that you have the skills and knowledge required, please provide comments </w:t>
      </w:r>
      <w:r w:rsidRPr="002D0ADC">
        <w:rPr>
          <w:rFonts w:cs="Calibri Light"/>
          <w:b/>
          <w:color w:val="000000" w:themeColor="text1"/>
          <w:u w:val="single"/>
        </w:rPr>
        <w:t>AND</w:t>
      </w:r>
      <w:r w:rsidRPr="002D0ADC">
        <w:rPr>
          <w:rFonts w:cs="Calibri Light"/>
          <w:color w:val="000000" w:themeColor="text1"/>
        </w:rPr>
        <w:t xml:space="preserve"> information in relation to evidence that you can provide and submit for review.  </w:t>
      </w:r>
    </w:p>
    <w:p w14:paraId="06E5CC3F" w14:textId="77777777" w:rsidR="006F5FA2" w:rsidRPr="00F206AA" w:rsidRDefault="006F5FA2" w:rsidP="006F5FA2">
      <w:pPr>
        <w:spacing w:line="240" w:lineRule="auto"/>
        <w:jc w:val="both"/>
        <w:rPr>
          <w:rFonts w:cs="Calibri Light"/>
          <w:color w:val="000000" w:themeColor="text1"/>
        </w:rPr>
      </w:pPr>
      <w:r w:rsidRPr="00F206AA">
        <w:rPr>
          <w:rFonts w:cs="Calibri Light"/>
          <w:color w:val="000000" w:themeColor="text1"/>
        </w:rPr>
        <w:t xml:space="preserve">The evidence to be provided needs to show that you have </w:t>
      </w:r>
      <w:r w:rsidRPr="00F206AA">
        <w:rPr>
          <w:rFonts w:cs="Calibri Light"/>
          <w:bCs/>
          <w:color w:val="000000" w:themeColor="text1"/>
        </w:rPr>
        <w:t>monitored passenger behaviour, identified and resolved disruptive or unlawful interference, taken action to manage unlawful interference and reported and documented unlawful interference.</w:t>
      </w:r>
      <w:r w:rsidRPr="00F206AA">
        <w:rPr>
          <w:rFonts w:cs="Calibri Light"/>
          <w:color w:val="000000" w:themeColor="text1"/>
        </w:rPr>
        <w:t xml:space="preserve"> </w:t>
      </w:r>
    </w:p>
    <w:p w14:paraId="38D93F2A" w14:textId="77777777" w:rsidR="006F5FA2" w:rsidRPr="00E95D35" w:rsidRDefault="006F5FA2" w:rsidP="006F5FA2">
      <w:pPr>
        <w:spacing w:line="240" w:lineRule="auto"/>
        <w:jc w:val="both"/>
        <w:rPr>
          <w:rFonts w:cs="Calibri Light"/>
          <w:color w:val="000000" w:themeColor="text1"/>
        </w:rPr>
      </w:pPr>
      <w:r w:rsidRPr="00E95D35">
        <w:rPr>
          <w:rFonts w:cs="Calibri Light"/>
          <w:color w:val="000000" w:themeColor="text1"/>
        </w:rPr>
        <w:t xml:space="preserve">Evidence can include; </w:t>
      </w:r>
    </w:p>
    <w:p w14:paraId="01590388" w14:textId="77777777" w:rsidR="006F5FA2" w:rsidRPr="00A31238" w:rsidRDefault="006F5FA2" w:rsidP="006F5FA2">
      <w:pPr>
        <w:numPr>
          <w:ilvl w:val="0"/>
          <w:numId w:val="10"/>
        </w:numPr>
        <w:spacing w:after="0" w:line="240" w:lineRule="auto"/>
        <w:jc w:val="both"/>
        <w:rPr>
          <w:rFonts w:cs="Calibri Light"/>
          <w:color w:val="000000" w:themeColor="text1"/>
        </w:rPr>
      </w:pPr>
      <w:r w:rsidRPr="00F40E40">
        <w:rPr>
          <w:rFonts w:cs="Calibri Light"/>
          <w:color w:val="000000" w:themeColor="text1"/>
        </w:rPr>
        <w:t xml:space="preserve">written reports on activities that you have undertaken and that are directly associated with </w:t>
      </w:r>
      <w:r w:rsidRPr="00A31238">
        <w:rPr>
          <w:rFonts w:cs="Calibri Light"/>
          <w:color w:val="000000" w:themeColor="text1"/>
        </w:rPr>
        <w:t>managing disruptive behaviour or unlawful interference with aviation</w:t>
      </w:r>
    </w:p>
    <w:p w14:paraId="4EE920A4" w14:textId="77777777" w:rsidR="006F5FA2" w:rsidRPr="00A31238"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a portfolio of evidence showing a range of strategies that you were instrumental in developing and implementing for managing disruptive behaviour or unlawful interference with aviation</w:t>
      </w:r>
    </w:p>
    <w:p w14:paraId="6096222C" w14:textId="77777777" w:rsidR="006F5FA2" w:rsidRPr="00A31238"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aviation security incident report</w:t>
      </w:r>
    </w:p>
    <w:p w14:paraId="7AA9DB2E" w14:textId="77777777" w:rsidR="006F5FA2" w:rsidRPr="00A31238"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risk assessments</w:t>
      </w:r>
    </w:p>
    <w:p w14:paraId="614A74D0" w14:textId="77777777" w:rsidR="006F5FA2" w:rsidRPr="00A31238"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emails</w:t>
      </w:r>
    </w:p>
    <w:p w14:paraId="00702835" w14:textId="77777777" w:rsidR="006F5FA2" w:rsidRPr="00A31238"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minutes of meetings</w:t>
      </w:r>
    </w:p>
    <w:p w14:paraId="69C32828" w14:textId="77777777" w:rsidR="006F5FA2" w:rsidRPr="00A31238"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procedures / processes</w:t>
      </w:r>
    </w:p>
    <w:p w14:paraId="7EE87B7E" w14:textId="77777777" w:rsidR="006F5FA2"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reports</w:t>
      </w:r>
    </w:p>
    <w:p w14:paraId="37D68AD5" w14:textId="77777777" w:rsidR="006F5FA2" w:rsidRPr="00A31238" w:rsidRDefault="006F5FA2" w:rsidP="006F5FA2">
      <w:pPr>
        <w:numPr>
          <w:ilvl w:val="0"/>
          <w:numId w:val="10"/>
        </w:numPr>
        <w:spacing w:after="0" w:line="240" w:lineRule="auto"/>
        <w:jc w:val="both"/>
        <w:rPr>
          <w:rFonts w:cs="Calibri Light"/>
          <w:color w:val="000000" w:themeColor="text1"/>
        </w:rPr>
      </w:pPr>
      <w:r>
        <w:rPr>
          <w:rFonts w:cs="Calibri Light"/>
          <w:color w:val="000000" w:themeColor="text1"/>
        </w:rPr>
        <w:t>photographs</w:t>
      </w:r>
    </w:p>
    <w:p w14:paraId="3C98E32C" w14:textId="77777777" w:rsidR="006F5FA2" w:rsidRPr="00A31238" w:rsidRDefault="006F5FA2" w:rsidP="006F5FA2">
      <w:pPr>
        <w:numPr>
          <w:ilvl w:val="0"/>
          <w:numId w:val="10"/>
        </w:numPr>
        <w:spacing w:after="0" w:line="240" w:lineRule="auto"/>
        <w:jc w:val="both"/>
        <w:rPr>
          <w:rFonts w:cs="Calibri Light"/>
          <w:color w:val="000000" w:themeColor="text1"/>
        </w:rPr>
      </w:pPr>
      <w:r w:rsidRPr="00A31238">
        <w:rPr>
          <w:rFonts w:cs="Calibri Light"/>
          <w:color w:val="000000" w:themeColor="text1"/>
        </w:rPr>
        <w:t>etc.</w:t>
      </w:r>
    </w:p>
    <w:p w14:paraId="4866722E" w14:textId="04EED4C2" w:rsidR="00347528" w:rsidRPr="00980815" w:rsidRDefault="00347528" w:rsidP="006F5FA2">
      <w:pPr>
        <w:spacing w:after="0" w:line="240" w:lineRule="auto"/>
        <w:jc w:val="both"/>
        <w:rPr>
          <w:rFonts w:cs="Calibri Light"/>
          <w:color w:val="000000" w:themeColor="text1"/>
        </w:rPr>
      </w:pP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4"/>
          <w:footerReference w:type="default" r:id="rId15"/>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1EAE4749" w14:textId="77777777" w:rsidTr="004239D7">
        <w:trPr>
          <w:trHeight w:val="567"/>
          <w:jc w:val="center"/>
        </w:trPr>
        <w:tc>
          <w:tcPr>
            <w:tcW w:w="1345" w:type="dxa"/>
            <w:shd w:val="clear" w:color="auto" w:fill="auto"/>
            <w:vAlign w:val="center"/>
          </w:tcPr>
          <w:p w14:paraId="0D90DC27" w14:textId="15104A11" w:rsidR="006F5FA2" w:rsidRPr="00EF7FB3" w:rsidRDefault="006F5FA2" w:rsidP="006F5FA2">
            <w:pPr>
              <w:spacing w:after="0" w:line="240" w:lineRule="auto"/>
              <w:jc w:val="center"/>
              <w:rPr>
                <w:rFonts w:cs="Calibri Light"/>
                <w:sz w:val="20"/>
                <w:szCs w:val="20"/>
              </w:rPr>
            </w:pPr>
            <w:r w:rsidRPr="003F0D3C">
              <w:rPr>
                <w:rFonts w:cs="Calibri Light"/>
                <w:sz w:val="20"/>
                <w:szCs w:val="20"/>
              </w:rPr>
              <w:t>1.1</w:t>
            </w:r>
          </w:p>
        </w:tc>
        <w:tc>
          <w:tcPr>
            <w:tcW w:w="2853" w:type="dxa"/>
            <w:shd w:val="clear" w:color="auto" w:fill="auto"/>
            <w:vAlign w:val="center"/>
          </w:tcPr>
          <w:p w14:paraId="095A6E22" w14:textId="2DFA3ACD" w:rsidR="006F5FA2" w:rsidRPr="00EF7FB3" w:rsidRDefault="006F5FA2" w:rsidP="006F5FA2">
            <w:pPr>
              <w:spacing w:after="0" w:line="240" w:lineRule="auto"/>
              <w:rPr>
                <w:rFonts w:cs="Calibri Light"/>
                <w:sz w:val="20"/>
                <w:szCs w:val="20"/>
              </w:rPr>
            </w:pPr>
            <w:r>
              <w:rPr>
                <w:rFonts w:cs="Calibri Light"/>
                <w:sz w:val="20"/>
                <w:szCs w:val="20"/>
              </w:rPr>
              <w:t>Regularly monitor f</w:t>
            </w:r>
            <w:r w:rsidRPr="00D4770B">
              <w:rPr>
                <w:rFonts w:cs="Calibri Light"/>
                <w:sz w:val="20"/>
                <w:szCs w:val="20"/>
              </w:rPr>
              <w:t>acilities and transportation units under individual surveillance</w:t>
            </w:r>
            <w:r>
              <w:rPr>
                <w:rFonts w:cs="Calibri Light"/>
                <w:sz w:val="20"/>
                <w:szCs w:val="20"/>
              </w:rPr>
              <w:t xml:space="preserve"> </w:t>
            </w:r>
            <w:r w:rsidRPr="00D4770B">
              <w:rPr>
                <w:rFonts w:cs="Calibri Light"/>
                <w:sz w:val="20"/>
                <w:szCs w:val="20"/>
              </w:rPr>
              <w:t>to identify and/or record inappropriate behaviour</w:t>
            </w:r>
            <w:r>
              <w:rPr>
                <w:rFonts w:cs="Calibri Light"/>
                <w:sz w:val="20"/>
                <w:szCs w:val="20"/>
              </w:rPr>
              <w:t>?</w:t>
            </w:r>
          </w:p>
        </w:tc>
        <w:tc>
          <w:tcPr>
            <w:tcW w:w="958" w:type="dxa"/>
            <w:vAlign w:val="center"/>
          </w:tcPr>
          <w:p w14:paraId="6D3FB709"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405DC650"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6F5FA2" w:rsidRPr="003F0D3C" w:rsidRDefault="006F5FA2" w:rsidP="006F5FA2">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1E3315F5" w14:textId="77777777" w:rsidTr="004239D7">
        <w:trPr>
          <w:trHeight w:val="567"/>
          <w:jc w:val="center"/>
        </w:trPr>
        <w:tc>
          <w:tcPr>
            <w:tcW w:w="1345" w:type="dxa"/>
            <w:shd w:val="clear" w:color="auto" w:fill="auto"/>
            <w:vAlign w:val="center"/>
          </w:tcPr>
          <w:p w14:paraId="07E58DD4" w14:textId="7AEE6465" w:rsidR="006F5FA2" w:rsidRPr="00EF7FB3" w:rsidRDefault="006F5FA2" w:rsidP="006F5FA2">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268E73AC" w:rsidR="006F5FA2" w:rsidRPr="00EF7FB3" w:rsidRDefault="006F5FA2" w:rsidP="006F5FA2">
            <w:pPr>
              <w:spacing w:after="0" w:line="240" w:lineRule="auto"/>
              <w:rPr>
                <w:rFonts w:cs="Calibri Light"/>
                <w:sz w:val="20"/>
                <w:szCs w:val="20"/>
              </w:rPr>
            </w:pPr>
            <w:r>
              <w:rPr>
                <w:rFonts w:cs="Calibri Light"/>
                <w:sz w:val="20"/>
                <w:szCs w:val="20"/>
              </w:rPr>
              <w:t>Identify p</w:t>
            </w:r>
            <w:r w:rsidRPr="00D4770B">
              <w:rPr>
                <w:rFonts w:cs="Calibri Light"/>
                <w:sz w:val="20"/>
                <w:szCs w:val="20"/>
              </w:rPr>
              <w:t>otential problem situations quickly</w:t>
            </w:r>
            <w:r>
              <w:rPr>
                <w:rFonts w:cs="Calibri Light"/>
                <w:sz w:val="20"/>
                <w:szCs w:val="20"/>
              </w:rPr>
              <w:t xml:space="preserve"> and take steps to resolve the situation in accordance with regulatory requirements?</w:t>
            </w:r>
          </w:p>
        </w:tc>
        <w:tc>
          <w:tcPr>
            <w:tcW w:w="958" w:type="dxa"/>
            <w:vAlign w:val="center"/>
          </w:tcPr>
          <w:p w14:paraId="7451F619"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075B060F"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2D4698D3" w14:textId="77777777" w:rsidTr="004239D7">
        <w:trPr>
          <w:trHeight w:val="567"/>
          <w:jc w:val="center"/>
        </w:trPr>
        <w:tc>
          <w:tcPr>
            <w:tcW w:w="1345" w:type="dxa"/>
            <w:shd w:val="clear" w:color="auto" w:fill="auto"/>
            <w:vAlign w:val="center"/>
          </w:tcPr>
          <w:p w14:paraId="28DE2110" w14:textId="41F8666D" w:rsidR="006F5FA2" w:rsidRPr="00EF7FB3" w:rsidRDefault="006F5FA2" w:rsidP="006F5FA2">
            <w:pPr>
              <w:spacing w:after="0" w:line="240" w:lineRule="auto"/>
              <w:jc w:val="center"/>
              <w:rPr>
                <w:rFonts w:cs="Calibri Light"/>
                <w:sz w:val="20"/>
                <w:szCs w:val="20"/>
              </w:rPr>
            </w:pPr>
            <w:r>
              <w:rPr>
                <w:rFonts w:cs="Calibri Light"/>
                <w:sz w:val="20"/>
                <w:szCs w:val="20"/>
              </w:rPr>
              <w:t>1.3</w:t>
            </w:r>
          </w:p>
        </w:tc>
        <w:tc>
          <w:tcPr>
            <w:tcW w:w="2853" w:type="dxa"/>
            <w:shd w:val="clear" w:color="auto" w:fill="auto"/>
            <w:vAlign w:val="center"/>
          </w:tcPr>
          <w:p w14:paraId="6CA71A1B" w14:textId="717E2E60" w:rsidR="006F5FA2" w:rsidRPr="00EF7FB3" w:rsidRDefault="006F5FA2" w:rsidP="006F5FA2">
            <w:pPr>
              <w:spacing w:after="0" w:line="240" w:lineRule="auto"/>
              <w:rPr>
                <w:rFonts w:cs="Calibri Light"/>
                <w:sz w:val="20"/>
                <w:szCs w:val="20"/>
              </w:rPr>
            </w:pPr>
            <w:r w:rsidRPr="00D4770B">
              <w:rPr>
                <w:rFonts w:cs="Calibri Light"/>
                <w:sz w:val="20"/>
                <w:szCs w:val="20"/>
              </w:rPr>
              <w:t>I</w:t>
            </w:r>
            <w:r>
              <w:rPr>
                <w:rFonts w:cs="Calibri Light"/>
                <w:sz w:val="20"/>
                <w:szCs w:val="20"/>
              </w:rPr>
              <w:t>dentify i</w:t>
            </w:r>
            <w:r w:rsidRPr="00D4770B">
              <w:rPr>
                <w:rFonts w:cs="Calibri Light"/>
                <w:sz w:val="20"/>
                <w:szCs w:val="20"/>
              </w:rPr>
              <w:t xml:space="preserve">ncidents that breach aviation transport security requirements and </w:t>
            </w:r>
            <w:r>
              <w:rPr>
                <w:rFonts w:cs="Calibri Light"/>
                <w:sz w:val="20"/>
                <w:szCs w:val="20"/>
              </w:rPr>
              <w:t>take appropriate action?</w:t>
            </w:r>
          </w:p>
        </w:tc>
        <w:tc>
          <w:tcPr>
            <w:tcW w:w="958" w:type="dxa"/>
            <w:vAlign w:val="center"/>
          </w:tcPr>
          <w:p w14:paraId="61A17FF5"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0BB6C77A"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59419134" w14:textId="77777777" w:rsidTr="004239D7">
        <w:trPr>
          <w:trHeight w:val="567"/>
          <w:jc w:val="center"/>
        </w:trPr>
        <w:tc>
          <w:tcPr>
            <w:tcW w:w="1345" w:type="dxa"/>
            <w:shd w:val="clear" w:color="auto" w:fill="auto"/>
            <w:vAlign w:val="center"/>
          </w:tcPr>
          <w:p w14:paraId="08619406" w14:textId="10C5FD5B" w:rsidR="006F5FA2" w:rsidRPr="00EF7FB3" w:rsidRDefault="006F5FA2" w:rsidP="006F5FA2">
            <w:pPr>
              <w:spacing w:after="0" w:line="240" w:lineRule="auto"/>
              <w:jc w:val="center"/>
              <w:rPr>
                <w:rFonts w:cs="Calibri Light"/>
                <w:sz w:val="20"/>
                <w:szCs w:val="20"/>
              </w:rPr>
            </w:pPr>
            <w:r>
              <w:rPr>
                <w:rFonts w:cs="Calibri Light"/>
                <w:sz w:val="20"/>
                <w:szCs w:val="20"/>
              </w:rPr>
              <w:t>1.4</w:t>
            </w:r>
          </w:p>
        </w:tc>
        <w:tc>
          <w:tcPr>
            <w:tcW w:w="2853" w:type="dxa"/>
            <w:shd w:val="clear" w:color="auto" w:fill="auto"/>
            <w:vAlign w:val="center"/>
          </w:tcPr>
          <w:p w14:paraId="22785497" w14:textId="169555DE" w:rsidR="006F5FA2" w:rsidRPr="00EF7FB3" w:rsidRDefault="006F5FA2" w:rsidP="006F5FA2">
            <w:pPr>
              <w:spacing w:after="0" w:line="240" w:lineRule="auto"/>
              <w:rPr>
                <w:rFonts w:cs="Calibri Light"/>
                <w:sz w:val="20"/>
                <w:szCs w:val="20"/>
              </w:rPr>
            </w:pPr>
            <w:r>
              <w:rPr>
                <w:rFonts w:cs="Calibri Light"/>
                <w:sz w:val="20"/>
                <w:szCs w:val="20"/>
              </w:rPr>
              <w:t>Operate or ensure operation of s</w:t>
            </w:r>
            <w:r w:rsidRPr="00630DA4">
              <w:rPr>
                <w:rFonts w:cs="Calibri Light"/>
                <w:sz w:val="20"/>
                <w:szCs w:val="20"/>
              </w:rPr>
              <w:t>urveillance equipment</w:t>
            </w:r>
            <w:r>
              <w:rPr>
                <w:rFonts w:cs="Calibri Light"/>
                <w:sz w:val="20"/>
                <w:szCs w:val="20"/>
              </w:rPr>
              <w:t xml:space="preserve"> is</w:t>
            </w:r>
            <w:r w:rsidRPr="00630DA4">
              <w:rPr>
                <w:rFonts w:cs="Calibri Light"/>
                <w:sz w:val="20"/>
                <w:szCs w:val="20"/>
              </w:rPr>
              <w:t xml:space="preserve"> within legal and workplace parameters</w:t>
            </w:r>
            <w:r>
              <w:rPr>
                <w:rFonts w:cs="Calibri Light"/>
                <w:sz w:val="20"/>
                <w:szCs w:val="20"/>
              </w:rPr>
              <w:t>?</w:t>
            </w:r>
          </w:p>
        </w:tc>
        <w:tc>
          <w:tcPr>
            <w:tcW w:w="958" w:type="dxa"/>
            <w:vAlign w:val="center"/>
          </w:tcPr>
          <w:p w14:paraId="7D51F759"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4C8B1102"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6D631AFF" w14:textId="77777777" w:rsidTr="004239D7">
        <w:trPr>
          <w:trHeight w:val="567"/>
          <w:jc w:val="center"/>
        </w:trPr>
        <w:tc>
          <w:tcPr>
            <w:tcW w:w="1345" w:type="dxa"/>
            <w:shd w:val="clear" w:color="auto" w:fill="auto"/>
            <w:vAlign w:val="center"/>
          </w:tcPr>
          <w:p w14:paraId="436C69DB" w14:textId="7A0BD5E6" w:rsidR="006F5FA2" w:rsidRPr="00EF7FB3" w:rsidRDefault="006F5FA2" w:rsidP="006F5FA2">
            <w:pPr>
              <w:spacing w:after="0" w:line="240" w:lineRule="auto"/>
              <w:jc w:val="center"/>
              <w:rPr>
                <w:rFonts w:cs="Calibri Light"/>
                <w:sz w:val="20"/>
                <w:szCs w:val="20"/>
              </w:rPr>
            </w:pPr>
            <w:r>
              <w:rPr>
                <w:rFonts w:cs="Calibri Light"/>
                <w:sz w:val="20"/>
                <w:szCs w:val="20"/>
              </w:rPr>
              <w:t>1.5</w:t>
            </w:r>
          </w:p>
        </w:tc>
        <w:tc>
          <w:tcPr>
            <w:tcW w:w="2853" w:type="dxa"/>
            <w:shd w:val="clear" w:color="auto" w:fill="auto"/>
            <w:vAlign w:val="center"/>
          </w:tcPr>
          <w:p w14:paraId="3125DAF7" w14:textId="3319D7DC" w:rsidR="006F5FA2" w:rsidRPr="00EF7FB3" w:rsidRDefault="006F5FA2" w:rsidP="006F5FA2">
            <w:pPr>
              <w:spacing w:after="0" w:line="240" w:lineRule="auto"/>
              <w:rPr>
                <w:rFonts w:cs="Calibri Light"/>
                <w:sz w:val="20"/>
                <w:szCs w:val="20"/>
              </w:rPr>
            </w:pPr>
            <w:r>
              <w:rPr>
                <w:rFonts w:cs="Calibri Light"/>
                <w:sz w:val="20"/>
                <w:szCs w:val="20"/>
              </w:rPr>
              <w:t>Identify hazards</w:t>
            </w:r>
            <w:r w:rsidRPr="00630DA4">
              <w:rPr>
                <w:rFonts w:cs="Calibri Light"/>
                <w:sz w:val="20"/>
                <w:szCs w:val="20"/>
              </w:rPr>
              <w:t xml:space="preserve">, </w:t>
            </w:r>
            <w:r>
              <w:rPr>
                <w:rFonts w:cs="Calibri Light"/>
                <w:sz w:val="20"/>
                <w:szCs w:val="20"/>
              </w:rPr>
              <w:t xml:space="preserve">assess </w:t>
            </w:r>
            <w:r w:rsidRPr="00630DA4">
              <w:rPr>
                <w:rFonts w:cs="Calibri Light"/>
                <w:sz w:val="20"/>
                <w:szCs w:val="20"/>
              </w:rPr>
              <w:t xml:space="preserve">risks </w:t>
            </w:r>
            <w:r>
              <w:rPr>
                <w:rFonts w:cs="Calibri Light"/>
                <w:sz w:val="20"/>
                <w:szCs w:val="20"/>
              </w:rPr>
              <w:t xml:space="preserve">and implement </w:t>
            </w:r>
            <w:r w:rsidRPr="00630DA4">
              <w:rPr>
                <w:rFonts w:cs="Calibri Light"/>
                <w:sz w:val="20"/>
                <w:szCs w:val="20"/>
              </w:rPr>
              <w:t>hazard management</w:t>
            </w:r>
            <w:r>
              <w:rPr>
                <w:rFonts w:cs="Calibri Light"/>
                <w:sz w:val="20"/>
                <w:szCs w:val="20"/>
              </w:rPr>
              <w:t>?</w:t>
            </w:r>
          </w:p>
        </w:tc>
        <w:tc>
          <w:tcPr>
            <w:tcW w:w="958" w:type="dxa"/>
            <w:vAlign w:val="center"/>
          </w:tcPr>
          <w:p w14:paraId="144DF87F"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0E42CD8C"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2E7253C8" w14:textId="77777777" w:rsidTr="004239D7">
        <w:trPr>
          <w:trHeight w:val="567"/>
          <w:jc w:val="center"/>
        </w:trPr>
        <w:tc>
          <w:tcPr>
            <w:tcW w:w="1345" w:type="dxa"/>
            <w:shd w:val="clear" w:color="auto" w:fill="auto"/>
            <w:vAlign w:val="center"/>
          </w:tcPr>
          <w:p w14:paraId="0E0FA53F" w14:textId="017ADDC8" w:rsidR="006F5FA2" w:rsidRPr="00EF7FB3" w:rsidRDefault="006F5FA2" w:rsidP="006F5FA2">
            <w:pPr>
              <w:spacing w:after="0" w:line="240" w:lineRule="auto"/>
              <w:jc w:val="center"/>
              <w:rPr>
                <w:rFonts w:cs="Calibri Light"/>
                <w:sz w:val="20"/>
                <w:szCs w:val="20"/>
              </w:rPr>
            </w:pPr>
            <w:r>
              <w:rPr>
                <w:rFonts w:cs="Calibri Light"/>
                <w:sz w:val="20"/>
                <w:szCs w:val="20"/>
              </w:rPr>
              <w:t>2.1</w:t>
            </w:r>
          </w:p>
        </w:tc>
        <w:tc>
          <w:tcPr>
            <w:tcW w:w="2853" w:type="dxa"/>
            <w:shd w:val="clear" w:color="auto" w:fill="auto"/>
            <w:vAlign w:val="center"/>
          </w:tcPr>
          <w:p w14:paraId="09431810" w14:textId="619AE060" w:rsidR="006F5FA2" w:rsidRPr="00EF7FB3" w:rsidRDefault="006F5FA2" w:rsidP="006F5FA2">
            <w:pPr>
              <w:spacing w:after="0" w:line="240" w:lineRule="auto"/>
              <w:rPr>
                <w:rFonts w:cs="Calibri Light"/>
                <w:sz w:val="20"/>
                <w:szCs w:val="20"/>
              </w:rPr>
            </w:pPr>
            <w:r>
              <w:rPr>
                <w:rFonts w:cs="Calibri Light"/>
                <w:sz w:val="20"/>
                <w:szCs w:val="20"/>
              </w:rPr>
              <w:t>Accurately assess the n</w:t>
            </w:r>
            <w:r w:rsidRPr="00D56AEA">
              <w:rPr>
                <w:rFonts w:cs="Calibri Light"/>
                <w:sz w:val="20"/>
                <w:szCs w:val="20"/>
              </w:rPr>
              <w:t>ature of disruptive behav</w:t>
            </w:r>
            <w:r>
              <w:rPr>
                <w:rFonts w:cs="Calibri Light"/>
                <w:sz w:val="20"/>
                <w:szCs w:val="20"/>
              </w:rPr>
              <w:t>iour or unlawful interference?</w:t>
            </w:r>
            <w:r w:rsidRPr="00D56AEA">
              <w:rPr>
                <w:rFonts w:cs="Calibri Light"/>
                <w:sz w:val="20"/>
                <w:szCs w:val="20"/>
              </w:rPr>
              <w:t xml:space="preserve"> </w:t>
            </w:r>
          </w:p>
        </w:tc>
        <w:tc>
          <w:tcPr>
            <w:tcW w:w="958" w:type="dxa"/>
            <w:vAlign w:val="center"/>
          </w:tcPr>
          <w:p w14:paraId="6DFEDDCC"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658FDFF5"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558CE645" w14:textId="77777777" w:rsidTr="004239D7">
        <w:trPr>
          <w:trHeight w:val="567"/>
          <w:jc w:val="center"/>
        </w:trPr>
        <w:tc>
          <w:tcPr>
            <w:tcW w:w="1345" w:type="dxa"/>
            <w:shd w:val="clear" w:color="auto" w:fill="auto"/>
            <w:vAlign w:val="center"/>
          </w:tcPr>
          <w:p w14:paraId="7304DA9F" w14:textId="0D9EAEDA" w:rsidR="006F5FA2" w:rsidRPr="00EF7FB3" w:rsidRDefault="006F5FA2" w:rsidP="006F5FA2">
            <w:pPr>
              <w:spacing w:after="0" w:line="240" w:lineRule="auto"/>
              <w:jc w:val="center"/>
              <w:rPr>
                <w:rFonts w:cs="Calibri Light"/>
                <w:sz w:val="20"/>
                <w:szCs w:val="20"/>
              </w:rPr>
            </w:pPr>
            <w:r>
              <w:rPr>
                <w:rFonts w:cs="Calibri Light"/>
                <w:sz w:val="20"/>
                <w:szCs w:val="20"/>
              </w:rPr>
              <w:t>2.1</w:t>
            </w:r>
          </w:p>
        </w:tc>
        <w:tc>
          <w:tcPr>
            <w:tcW w:w="2853" w:type="dxa"/>
            <w:shd w:val="clear" w:color="auto" w:fill="auto"/>
            <w:vAlign w:val="center"/>
          </w:tcPr>
          <w:p w14:paraId="1C440418" w14:textId="1BA69652" w:rsidR="006F5FA2" w:rsidRPr="00EF7FB3" w:rsidRDefault="006F5FA2" w:rsidP="006F5FA2">
            <w:pPr>
              <w:spacing w:after="0" w:line="240" w:lineRule="auto"/>
              <w:rPr>
                <w:rFonts w:cs="Calibri Light"/>
                <w:sz w:val="20"/>
                <w:szCs w:val="20"/>
              </w:rPr>
            </w:pPr>
            <w:r>
              <w:rPr>
                <w:rFonts w:cs="Calibri Light"/>
                <w:sz w:val="20"/>
                <w:szCs w:val="20"/>
              </w:rPr>
              <w:t xml:space="preserve">Resolve </w:t>
            </w:r>
            <w:r w:rsidRPr="00D56AEA">
              <w:rPr>
                <w:rFonts w:cs="Calibri Light"/>
                <w:sz w:val="20"/>
                <w:szCs w:val="20"/>
              </w:rPr>
              <w:t>incident</w:t>
            </w:r>
            <w:r>
              <w:rPr>
                <w:rFonts w:cs="Calibri Light"/>
                <w:sz w:val="20"/>
                <w:szCs w:val="20"/>
              </w:rPr>
              <w:t>s</w:t>
            </w:r>
            <w:r w:rsidRPr="00D56AEA">
              <w:rPr>
                <w:rFonts w:cs="Calibri Light"/>
                <w:sz w:val="20"/>
                <w:szCs w:val="20"/>
              </w:rPr>
              <w:t xml:space="preserve"> using appropriate r</w:t>
            </w:r>
            <w:r>
              <w:rPr>
                <w:rFonts w:cs="Calibri Light"/>
                <w:sz w:val="20"/>
                <w:szCs w:val="20"/>
              </w:rPr>
              <w:t>esolution strategies or refer</w:t>
            </w:r>
            <w:r w:rsidRPr="00D56AEA">
              <w:rPr>
                <w:rFonts w:cs="Calibri Light"/>
                <w:sz w:val="20"/>
                <w:szCs w:val="20"/>
              </w:rPr>
              <w:t xml:space="preserve"> to appropriate personnel for resolution</w:t>
            </w:r>
            <w:r>
              <w:rPr>
                <w:rFonts w:cs="Calibri Light"/>
                <w:sz w:val="20"/>
                <w:szCs w:val="20"/>
              </w:rPr>
              <w:t>?</w:t>
            </w:r>
          </w:p>
        </w:tc>
        <w:tc>
          <w:tcPr>
            <w:tcW w:w="958" w:type="dxa"/>
            <w:vAlign w:val="center"/>
          </w:tcPr>
          <w:p w14:paraId="785DC9C8"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4112FF48"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2BAE73CA" w14:textId="77777777" w:rsidTr="004239D7">
        <w:trPr>
          <w:trHeight w:val="567"/>
          <w:jc w:val="center"/>
        </w:trPr>
        <w:tc>
          <w:tcPr>
            <w:tcW w:w="1345" w:type="dxa"/>
            <w:shd w:val="clear" w:color="auto" w:fill="auto"/>
            <w:vAlign w:val="center"/>
          </w:tcPr>
          <w:p w14:paraId="196AD889" w14:textId="60E1994F" w:rsidR="006F5FA2" w:rsidRPr="00EF7FB3" w:rsidRDefault="006F5FA2" w:rsidP="006F5FA2">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3301AFBA" w14:textId="49C35D84" w:rsidR="006F5FA2" w:rsidRPr="00EF7FB3" w:rsidRDefault="006F5FA2" w:rsidP="006F5FA2">
            <w:pPr>
              <w:spacing w:after="0" w:line="240" w:lineRule="auto"/>
              <w:rPr>
                <w:rFonts w:cs="Calibri Light"/>
                <w:sz w:val="20"/>
                <w:szCs w:val="20"/>
              </w:rPr>
            </w:pPr>
            <w:r>
              <w:rPr>
                <w:rFonts w:cs="Calibri Light"/>
                <w:sz w:val="20"/>
                <w:szCs w:val="20"/>
              </w:rPr>
              <w:t>Follow procedures t</w:t>
            </w:r>
            <w:r w:rsidRPr="009D310F">
              <w:rPr>
                <w:rFonts w:cs="Calibri Light"/>
                <w:sz w:val="20"/>
                <w:szCs w:val="20"/>
              </w:rPr>
              <w:t>o isolate offender/s and to minimise disruption to other passengers</w:t>
            </w:r>
            <w:r>
              <w:rPr>
                <w:rFonts w:cs="Calibri Light"/>
                <w:sz w:val="20"/>
                <w:szCs w:val="20"/>
              </w:rPr>
              <w:t>?</w:t>
            </w:r>
          </w:p>
        </w:tc>
        <w:tc>
          <w:tcPr>
            <w:tcW w:w="958" w:type="dxa"/>
            <w:vAlign w:val="center"/>
          </w:tcPr>
          <w:p w14:paraId="62BF2FA3"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5B935B7A"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29754564" w14:textId="77777777" w:rsidTr="004239D7">
        <w:trPr>
          <w:trHeight w:val="567"/>
          <w:jc w:val="center"/>
        </w:trPr>
        <w:tc>
          <w:tcPr>
            <w:tcW w:w="1345" w:type="dxa"/>
            <w:shd w:val="clear" w:color="auto" w:fill="auto"/>
            <w:vAlign w:val="center"/>
          </w:tcPr>
          <w:p w14:paraId="5E9CE1B9" w14:textId="66E7676B" w:rsidR="006F5FA2" w:rsidRPr="00EF7FB3" w:rsidRDefault="006F5FA2" w:rsidP="006F5FA2">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438C7223" w14:textId="5677653D" w:rsidR="006F5FA2" w:rsidRPr="00EF7FB3" w:rsidRDefault="006F5FA2" w:rsidP="006F5FA2">
            <w:pPr>
              <w:spacing w:after="0" w:line="240" w:lineRule="auto"/>
              <w:rPr>
                <w:rFonts w:cs="Calibri Light"/>
                <w:sz w:val="20"/>
                <w:szCs w:val="20"/>
              </w:rPr>
            </w:pPr>
            <w:r>
              <w:rPr>
                <w:rFonts w:cs="Calibri Light"/>
                <w:sz w:val="20"/>
                <w:szCs w:val="20"/>
              </w:rPr>
              <w:t>Seek assistance from other staff and external support services as required in relation to identifying and resolving disruptive or unlawful interference?</w:t>
            </w:r>
          </w:p>
        </w:tc>
        <w:tc>
          <w:tcPr>
            <w:tcW w:w="958" w:type="dxa"/>
            <w:vAlign w:val="center"/>
          </w:tcPr>
          <w:p w14:paraId="7E03932F"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6A32768C"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088EB58E" w14:textId="77777777" w:rsidTr="004239D7">
        <w:trPr>
          <w:trHeight w:val="567"/>
          <w:jc w:val="center"/>
        </w:trPr>
        <w:tc>
          <w:tcPr>
            <w:tcW w:w="1345" w:type="dxa"/>
            <w:shd w:val="clear" w:color="auto" w:fill="auto"/>
            <w:vAlign w:val="center"/>
          </w:tcPr>
          <w:p w14:paraId="12F3CA8C" w14:textId="3D73A82E" w:rsidR="006F5FA2" w:rsidRPr="00EF7FB3" w:rsidRDefault="006F5FA2" w:rsidP="006F5FA2">
            <w:pPr>
              <w:spacing w:after="0" w:line="240" w:lineRule="auto"/>
              <w:jc w:val="center"/>
              <w:rPr>
                <w:rFonts w:cs="Calibri Light"/>
                <w:sz w:val="20"/>
                <w:szCs w:val="20"/>
              </w:rPr>
            </w:pPr>
            <w:r>
              <w:rPr>
                <w:rFonts w:cs="Calibri Light"/>
                <w:sz w:val="20"/>
                <w:szCs w:val="20"/>
              </w:rPr>
              <w:t>2.4</w:t>
            </w:r>
          </w:p>
        </w:tc>
        <w:tc>
          <w:tcPr>
            <w:tcW w:w="2853" w:type="dxa"/>
            <w:shd w:val="clear" w:color="auto" w:fill="auto"/>
            <w:vAlign w:val="center"/>
          </w:tcPr>
          <w:p w14:paraId="2DAE1FB2" w14:textId="1907D071" w:rsidR="006F5FA2" w:rsidRPr="00EF7FB3" w:rsidRDefault="006F5FA2" w:rsidP="006F5FA2">
            <w:pPr>
              <w:spacing w:after="0" w:line="240" w:lineRule="auto"/>
              <w:rPr>
                <w:rFonts w:cs="Calibri Light"/>
                <w:sz w:val="20"/>
                <w:szCs w:val="20"/>
              </w:rPr>
            </w:pPr>
            <w:r>
              <w:rPr>
                <w:rFonts w:cs="Calibri Light"/>
                <w:sz w:val="20"/>
                <w:szCs w:val="20"/>
              </w:rPr>
              <w:t>Implement f</w:t>
            </w:r>
            <w:r w:rsidRPr="009D310F">
              <w:rPr>
                <w:rFonts w:cs="Calibri Light"/>
                <w:sz w:val="20"/>
                <w:szCs w:val="20"/>
              </w:rPr>
              <w:t>ollow-up action in accordance with workplace rules, regulations and guidelines</w:t>
            </w:r>
            <w:r>
              <w:rPr>
                <w:rFonts w:cs="Calibri Light"/>
                <w:sz w:val="20"/>
                <w:szCs w:val="20"/>
              </w:rPr>
              <w:t>?</w:t>
            </w:r>
          </w:p>
        </w:tc>
        <w:tc>
          <w:tcPr>
            <w:tcW w:w="958" w:type="dxa"/>
            <w:vAlign w:val="center"/>
          </w:tcPr>
          <w:p w14:paraId="0C02CA68"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621BA9FB"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63B7E65E" w14:textId="77777777" w:rsidTr="004239D7">
        <w:trPr>
          <w:trHeight w:val="567"/>
          <w:jc w:val="center"/>
        </w:trPr>
        <w:tc>
          <w:tcPr>
            <w:tcW w:w="1345" w:type="dxa"/>
            <w:shd w:val="clear" w:color="auto" w:fill="auto"/>
            <w:vAlign w:val="center"/>
          </w:tcPr>
          <w:p w14:paraId="65D7D071" w14:textId="5BD44FD2" w:rsidR="006F5FA2" w:rsidRPr="00EF7FB3" w:rsidRDefault="006F5FA2" w:rsidP="006F5FA2">
            <w:pPr>
              <w:spacing w:after="0" w:line="240" w:lineRule="auto"/>
              <w:jc w:val="center"/>
              <w:rPr>
                <w:rFonts w:cs="Calibri Light"/>
                <w:sz w:val="20"/>
                <w:szCs w:val="20"/>
              </w:rPr>
            </w:pPr>
            <w:r>
              <w:rPr>
                <w:rFonts w:cs="Calibri Light"/>
                <w:sz w:val="20"/>
                <w:szCs w:val="20"/>
              </w:rPr>
              <w:t>3.1</w:t>
            </w:r>
          </w:p>
        </w:tc>
        <w:tc>
          <w:tcPr>
            <w:tcW w:w="2853" w:type="dxa"/>
            <w:shd w:val="clear" w:color="auto" w:fill="auto"/>
            <w:vAlign w:val="center"/>
          </w:tcPr>
          <w:p w14:paraId="2364604F" w14:textId="7B072425" w:rsidR="006F5FA2" w:rsidRPr="00EF7FB3" w:rsidRDefault="006F5FA2" w:rsidP="006F5FA2">
            <w:pPr>
              <w:spacing w:after="0" w:line="240" w:lineRule="auto"/>
              <w:rPr>
                <w:rFonts w:cs="Calibri Light"/>
                <w:sz w:val="20"/>
                <w:szCs w:val="20"/>
              </w:rPr>
            </w:pPr>
            <w:r>
              <w:rPr>
                <w:rFonts w:cs="Calibri Light"/>
                <w:sz w:val="20"/>
                <w:szCs w:val="20"/>
              </w:rPr>
              <w:t>Seek assistance from other staff and external support services as required in relation to taking action to manage unlawful interference?</w:t>
            </w:r>
          </w:p>
        </w:tc>
        <w:tc>
          <w:tcPr>
            <w:tcW w:w="958" w:type="dxa"/>
            <w:vAlign w:val="center"/>
          </w:tcPr>
          <w:p w14:paraId="5CCF87B2"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20959F11"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0D6797F7" w14:textId="77777777" w:rsidTr="004239D7">
        <w:trPr>
          <w:trHeight w:val="567"/>
          <w:jc w:val="center"/>
        </w:trPr>
        <w:tc>
          <w:tcPr>
            <w:tcW w:w="1345" w:type="dxa"/>
            <w:shd w:val="clear" w:color="auto" w:fill="auto"/>
            <w:vAlign w:val="center"/>
          </w:tcPr>
          <w:p w14:paraId="210D8FD3" w14:textId="5C029F1E" w:rsidR="006F5FA2" w:rsidRPr="00EF7FB3" w:rsidRDefault="006F5FA2" w:rsidP="006F5FA2">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205345CE" w14:textId="6B9F2F84" w:rsidR="006F5FA2" w:rsidRPr="00EF7FB3" w:rsidRDefault="006F5FA2" w:rsidP="006F5FA2">
            <w:pPr>
              <w:spacing w:after="0" w:line="240" w:lineRule="auto"/>
              <w:rPr>
                <w:rFonts w:cs="Calibri Light"/>
                <w:sz w:val="20"/>
                <w:szCs w:val="20"/>
              </w:rPr>
            </w:pPr>
            <w:r>
              <w:rPr>
                <w:rFonts w:cs="Calibri Light"/>
                <w:sz w:val="20"/>
                <w:szCs w:val="20"/>
              </w:rPr>
              <w:t>Clearly communicate n</w:t>
            </w:r>
            <w:r w:rsidRPr="0045681C">
              <w:rPr>
                <w:rFonts w:cs="Calibri Light"/>
                <w:sz w:val="20"/>
                <w:szCs w:val="20"/>
              </w:rPr>
              <w:t>ature of offence and consequences of behaviour to offender in accordance with workplace policies and procedures</w:t>
            </w:r>
            <w:r>
              <w:rPr>
                <w:rFonts w:cs="Calibri Light"/>
                <w:sz w:val="20"/>
                <w:szCs w:val="20"/>
              </w:rPr>
              <w:t>?</w:t>
            </w:r>
          </w:p>
        </w:tc>
        <w:tc>
          <w:tcPr>
            <w:tcW w:w="958" w:type="dxa"/>
            <w:vAlign w:val="center"/>
          </w:tcPr>
          <w:p w14:paraId="35A9B37F"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4A57E9CD"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F5FA2" w:rsidRPr="003F0D3C" w14:paraId="2CCF196E" w14:textId="77777777" w:rsidTr="004239D7">
        <w:trPr>
          <w:trHeight w:val="567"/>
          <w:jc w:val="center"/>
        </w:trPr>
        <w:tc>
          <w:tcPr>
            <w:tcW w:w="1345" w:type="dxa"/>
            <w:shd w:val="clear" w:color="auto" w:fill="auto"/>
            <w:vAlign w:val="center"/>
          </w:tcPr>
          <w:p w14:paraId="5A3D8AB6" w14:textId="54EED130" w:rsidR="006F5FA2" w:rsidRPr="00EF7FB3" w:rsidRDefault="006F5FA2" w:rsidP="006F5FA2">
            <w:pPr>
              <w:spacing w:after="0" w:line="240" w:lineRule="auto"/>
              <w:jc w:val="center"/>
              <w:rPr>
                <w:rFonts w:cs="Calibri Light"/>
                <w:sz w:val="20"/>
                <w:szCs w:val="20"/>
              </w:rPr>
            </w:pPr>
            <w:r>
              <w:rPr>
                <w:rFonts w:cs="Calibri Light"/>
                <w:sz w:val="20"/>
                <w:szCs w:val="20"/>
              </w:rPr>
              <w:t>3.3</w:t>
            </w:r>
          </w:p>
        </w:tc>
        <w:tc>
          <w:tcPr>
            <w:tcW w:w="2853" w:type="dxa"/>
            <w:shd w:val="clear" w:color="auto" w:fill="auto"/>
            <w:vAlign w:val="center"/>
          </w:tcPr>
          <w:p w14:paraId="05FF59DD" w14:textId="68DC108D" w:rsidR="006F5FA2" w:rsidRPr="00EF7FB3" w:rsidRDefault="006F5FA2" w:rsidP="006F5FA2">
            <w:pPr>
              <w:spacing w:after="0" w:line="240" w:lineRule="auto"/>
              <w:rPr>
                <w:rFonts w:cs="Calibri Light"/>
                <w:sz w:val="20"/>
                <w:szCs w:val="20"/>
              </w:rPr>
            </w:pPr>
            <w:r>
              <w:rPr>
                <w:rFonts w:cs="Calibri Light"/>
                <w:sz w:val="20"/>
                <w:szCs w:val="20"/>
              </w:rPr>
              <w:t>Apprehend offenders</w:t>
            </w:r>
            <w:r w:rsidRPr="0082658F">
              <w:rPr>
                <w:rFonts w:cs="Calibri Light"/>
                <w:sz w:val="20"/>
                <w:szCs w:val="20"/>
              </w:rPr>
              <w:t xml:space="preserve"> in accordance with legal and workplace parameters</w:t>
            </w:r>
            <w:r>
              <w:rPr>
                <w:rFonts w:cs="Calibri Light"/>
                <w:sz w:val="20"/>
                <w:szCs w:val="20"/>
              </w:rPr>
              <w:t>?</w:t>
            </w:r>
          </w:p>
        </w:tc>
        <w:tc>
          <w:tcPr>
            <w:tcW w:w="958" w:type="dxa"/>
            <w:vAlign w:val="center"/>
          </w:tcPr>
          <w:p w14:paraId="30271C6C" w14:textId="77777777" w:rsidR="006F5FA2" w:rsidRPr="003F0D3C" w:rsidRDefault="006F5FA2" w:rsidP="006F5FA2">
            <w:pPr>
              <w:spacing w:after="0" w:line="240" w:lineRule="auto"/>
              <w:jc w:val="both"/>
              <w:rPr>
                <w:rFonts w:cs="Calibri Light"/>
                <w:sz w:val="20"/>
                <w:szCs w:val="20"/>
              </w:rPr>
            </w:pPr>
          </w:p>
        </w:tc>
        <w:tc>
          <w:tcPr>
            <w:tcW w:w="8519" w:type="dxa"/>
            <w:shd w:val="clear" w:color="auto" w:fill="auto"/>
            <w:vAlign w:val="center"/>
          </w:tcPr>
          <w:p w14:paraId="677A2A5B" w14:textId="77777777" w:rsidR="006F5FA2" w:rsidRPr="003F0D3C" w:rsidRDefault="006F5FA2" w:rsidP="006F5FA2">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6F5FA2" w:rsidRPr="003F0D3C" w:rsidRDefault="006F5FA2" w:rsidP="006F5FA2">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7707E0" w:rsidRPr="003F0D3C" w14:paraId="2E3B49F5" w14:textId="77777777" w:rsidTr="007707E0">
        <w:trPr>
          <w:trHeight w:val="567"/>
          <w:jc w:val="center"/>
        </w:trPr>
        <w:tc>
          <w:tcPr>
            <w:tcW w:w="1345" w:type="dxa"/>
            <w:shd w:val="clear" w:color="auto" w:fill="auto"/>
            <w:vAlign w:val="center"/>
          </w:tcPr>
          <w:p w14:paraId="234BEC81" w14:textId="5D73E390" w:rsidR="007707E0" w:rsidRPr="00EF7FB3" w:rsidRDefault="007707E0" w:rsidP="007707E0">
            <w:pPr>
              <w:spacing w:after="0" w:line="240" w:lineRule="auto"/>
              <w:jc w:val="center"/>
              <w:rPr>
                <w:rFonts w:cs="Calibri Light"/>
                <w:sz w:val="20"/>
                <w:szCs w:val="20"/>
              </w:rPr>
            </w:pPr>
            <w:r>
              <w:rPr>
                <w:rFonts w:cs="Calibri Light"/>
                <w:sz w:val="20"/>
                <w:szCs w:val="20"/>
              </w:rPr>
              <w:t>4.1</w:t>
            </w:r>
          </w:p>
        </w:tc>
        <w:tc>
          <w:tcPr>
            <w:tcW w:w="2853" w:type="dxa"/>
            <w:shd w:val="clear" w:color="auto" w:fill="auto"/>
            <w:vAlign w:val="center"/>
          </w:tcPr>
          <w:p w14:paraId="32BCCDEE" w14:textId="41EDEC32" w:rsidR="007707E0" w:rsidRPr="00EF7FB3" w:rsidRDefault="007707E0" w:rsidP="007707E0">
            <w:pPr>
              <w:spacing w:after="0" w:line="240" w:lineRule="auto"/>
              <w:rPr>
                <w:rFonts w:cs="Calibri Light"/>
                <w:sz w:val="20"/>
                <w:szCs w:val="20"/>
              </w:rPr>
            </w:pPr>
            <w:r>
              <w:rPr>
                <w:rFonts w:cs="Calibri Light"/>
                <w:sz w:val="20"/>
                <w:szCs w:val="20"/>
              </w:rPr>
              <w:t>Report u</w:t>
            </w:r>
            <w:r w:rsidRPr="0082658F">
              <w:rPr>
                <w:rFonts w:cs="Calibri Light"/>
                <w:sz w:val="20"/>
                <w:szCs w:val="20"/>
              </w:rPr>
              <w:t>nlawful interference incidents using the appropriate document format in accordance with workplace policies and procedures</w:t>
            </w:r>
            <w:r>
              <w:rPr>
                <w:rFonts w:cs="Calibri Light"/>
                <w:sz w:val="20"/>
                <w:szCs w:val="20"/>
              </w:rPr>
              <w:t>?</w:t>
            </w:r>
          </w:p>
        </w:tc>
        <w:tc>
          <w:tcPr>
            <w:tcW w:w="958" w:type="dxa"/>
            <w:vAlign w:val="center"/>
          </w:tcPr>
          <w:p w14:paraId="1034FEBA" w14:textId="77777777" w:rsidR="007707E0" w:rsidRPr="003F0D3C" w:rsidRDefault="007707E0" w:rsidP="007707E0">
            <w:pPr>
              <w:spacing w:after="0" w:line="240" w:lineRule="auto"/>
              <w:jc w:val="both"/>
              <w:rPr>
                <w:rFonts w:cs="Calibri Light"/>
                <w:sz w:val="20"/>
                <w:szCs w:val="20"/>
              </w:rPr>
            </w:pPr>
          </w:p>
        </w:tc>
        <w:tc>
          <w:tcPr>
            <w:tcW w:w="8519" w:type="dxa"/>
            <w:shd w:val="clear" w:color="auto" w:fill="auto"/>
            <w:vAlign w:val="center"/>
          </w:tcPr>
          <w:p w14:paraId="5C1CE230" w14:textId="77777777" w:rsidR="007707E0" w:rsidRPr="003F0D3C" w:rsidRDefault="007707E0" w:rsidP="007707E0">
            <w:pPr>
              <w:spacing w:after="0" w:line="240" w:lineRule="auto"/>
              <w:jc w:val="both"/>
              <w:rPr>
                <w:rFonts w:cs="Calibri Light"/>
                <w:sz w:val="20"/>
                <w:szCs w:val="20"/>
              </w:rPr>
            </w:pPr>
          </w:p>
        </w:tc>
        <w:tc>
          <w:tcPr>
            <w:tcW w:w="1635" w:type="dxa"/>
            <w:shd w:val="clear" w:color="auto" w:fill="D9D9D9" w:themeFill="background1" w:themeFillShade="D9"/>
            <w:vAlign w:val="center"/>
          </w:tcPr>
          <w:p w14:paraId="5B1E2341" w14:textId="0E00AD22" w:rsidR="007707E0" w:rsidRPr="003F0D3C" w:rsidRDefault="007707E0" w:rsidP="007707E0">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7707E0" w:rsidRPr="003F0D3C" w14:paraId="38C2E84F" w14:textId="77777777" w:rsidTr="007707E0">
        <w:trPr>
          <w:trHeight w:val="567"/>
          <w:jc w:val="center"/>
        </w:trPr>
        <w:tc>
          <w:tcPr>
            <w:tcW w:w="1345" w:type="dxa"/>
            <w:shd w:val="clear" w:color="auto" w:fill="auto"/>
            <w:vAlign w:val="center"/>
          </w:tcPr>
          <w:p w14:paraId="33911193" w14:textId="5F8B0EAE" w:rsidR="007707E0" w:rsidRPr="00EF7FB3" w:rsidRDefault="007707E0" w:rsidP="007707E0">
            <w:pPr>
              <w:spacing w:after="0" w:line="240" w:lineRule="auto"/>
              <w:jc w:val="center"/>
              <w:rPr>
                <w:rFonts w:cs="Calibri Light"/>
                <w:sz w:val="20"/>
                <w:szCs w:val="20"/>
              </w:rPr>
            </w:pPr>
            <w:r>
              <w:rPr>
                <w:rFonts w:cs="Calibri Light"/>
                <w:sz w:val="20"/>
                <w:szCs w:val="20"/>
              </w:rPr>
              <w:t>4.2</w:t>
            </w:r>
          </w:p>
        </w:tc>
        <w:tc>
          <w:tcPr>
            <w:tcW w:w="2853" w:type="dxa"/>
            <w:shd w:val="clear" w:color="auto" w:fill="auto"/>
            <w:vAlign w:val="center"/>
          </w:tcPr>
          <w:p w14:paraId="5F5BF883" w14:textId="74BF2537" w:rsidR="007707E0" w:rsidRPr="00EF7FB3" w:rsidRDefault="007707E0" w:rsidP="007707E0">
            <w:pPr>
              <w:spacing w:after="0" w:line="240" w:lineRule="auto"/>
              <w:rPr>
                <w:rFonts w:cs="Calibri Light"/>
                <w:sz w:val="20"/>
                <w:szCs w:val="20"/>
              </w:rPr>
            </w:pPr>
            <w:r>
              <w:rPr>
                <w:rFonts w:cs="Calibri Light"/>
                <w:sz w:val="20"/>
                <w:szCs w:val="20"/>
              </w:rPr>
              <w:t>Complete and process documentation</w:t>
            </w:r>
            <w:r w:rsidRPr="00094811">
              <w:rPr>
                <w:rFonts w:cs="Calibri Light"/>
                <w:sz w:val="20"/>
                <w:szCs w:val="20"/>
              </w:rPr>
              <w:t xml:space="preserve"> in accordance with regulatory and organisational requirements</w:t>
            </w:r>
            <w:r>
              <w:rPr>
                <w:rFonts w:cs="Calibri Light"/>
                <w:sz w:val="20"/>
                <w:szCs w:val="20"/>
              </w:rPr>
              <w:t>?</w:t>
            </w:r>
          </w:p>
        </w:tc>
        <w:tc>
          <w:tcPr>
            <w:tcW w:w="958" w:type="dxa"/>
            <w:vAlign w:val="center"/>
          </w:tcPr>
          <w:p w14:paraId="665997B3" w14:textId="77777777" w:rsidR="007707E0" w:rsidRPr="003F0D3C" w:rsidRDefault="007707E0" w:rsidP="007707E0">
            <w:pPr>
              <w:spacing w:after="0" w:line="240" w:lineRule="auto"/>
              <w:jc w:val="both"/>
              <w:rPr>
                <w:rFonts w:cs="Calibri Light"/>
                <w:sz w:val="20"/>
                <w:szCs w:val="20"/>
              </w:rPr>
            </w:pPr>
          </w:p>
        </w:tc>
        <w:tc>
          <w:tcPr>
            <w:tcW w:w="8519" w:type="dxa"/>
            <w:shd w:val="clear" w:color="auto" w:fill="auto"/>
            <w:vAlign w:val="center"/>
          </w:tcPr>
          <w:p w14:paraId="161D8D44" w14:textId="77777777" w:rsidR="007707E0" w:rsidRPr="003F0D3C" w:rsidRDefault="007707E0" w:rsidP="007707E0">
            <w:pPr>
              <w:spacing w:after="0" w:line="240" w:lineRule="auto"/>
              <w:jc w:val="both"/>
              <w:rPr>
                <w:rFonts w:cs="Calibri Light"/>
                <w:sz w:val="20"/>
                <w:szCs w:val="20"/>
              </w:rPr>
            </w:pPr>
          </w:p>
        </w:tc>
        <w:tc>
          <w:tcPr>
            <w:tcW w:w="1635" w:type="dxa"/>
            <w:shd w:val="clear" w:color="auto" w:fill="D9D9D9" w:themeFill="background1" w:themeFillShade="D9"/>
            <w:vAlign w:val="center"/>
          </w:tcPr>
          <w:p w14:paraId="06C11803" w14:textId="4AFEA26E" w:rsidR="007707E0" w:rsidRPr="003F0D3C" w:rsidRDefault="007707E0" w:rsidP="007707E0">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sidR="00C165FC">
              <w:rPr>
                <w:rFonts w:cs="Calibri Light"/>
                <w:color w:val="000000"/>
                <w:sz w:val="20"/>
                <w:szCs w:val="20"/>
              </w:rPr>
            </w:r>
            <w:r w:rsidR="00C165FC">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bl>
    <w:p w14:paraId="64B694B8" w14:textId="77777777" w:rsidR="00323D56" w:rsidRDefault="00323D56" w:rsidP="00323D56">
      <w:pPr>
        <w:pStyle w:val="ListParagraph"/>
        <w:spacing w:after="0"/>
        <w:ind w:left="630"/>
      </w:pPr>
    </w:p>
    <w:sectPr w:rsidR="00323D56" w:rsidSect="00323D56">
      <w:headerReference w:type="default" r:id="rId16"/>
      <w:footerReference w:type="default" r:id="rId17"/>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012DDD" w:rsidRDefault="00012DDD" w:rsidP="009E5C6F">
      <w:pPr>
        <w:spacing w:after="0" w:line="240" w:lineRule="auto"/>
      </w:pPr>
      <w:r>
        <w:separator/>
      </w:r>
    </w:p>
  </w:endnote>
  <w:endnote w:type="continuationSeparator" w:id="0">
    <w:p w14:paraId="65D4B12F" w14:textId="77777777" w:rsidR="00012DDD" w:rsidRDefault="00012DDD"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2FFC7FFB" w:rsidR="00012DDD" w:rsidRPr="00D63258" w:rsidRDefault="00012DDD" w:rsidP="00066E95">
    <w:pPr>
      <w:pStyle w:val="Footer"/>
      <w:tabs>
        <w:tab w:val="center" w:pos="4800"/>
        <w:tab w:val="right" w:pos="9700"/>
      </w:tabs>
      <w:rPr>
        <w:rFonts w:eastAsia="Calibri"/>
        <w:sz w:val="18"/>
        <w:szCs w:val="16"/>
      </w:rPr>
    </w:pPr>
    <w:r>
      <w:rPr>
        <w:rFonts w:cs="Arial"/>
        <w:bCs/>
        <w:sz w:val="18"/>
        <w:szCs w:val="16"/>
      </w:rPr>
      <w:t>15</w:t>
    </w:r>
    <w:r w:rsidRPr="00D63258">
      <w:rPr>
        <w:rFonts w:cs="Arial"/>
        <w:bCs/>
        <w:sz w:val="18"/>
        <w:szCs w:val="16"/>
      </w:rPr>
      <w:t xml:space="preserve"> </w:t>
    </w:r>
    <w:r>
      <w:rPr>
        <w:rFonts w:cs="Arial"/>
        <w:bCs/>
        <w:sz w:val="18"/>
        <w:szCs w:val="16"/>
      </w:rPr>
      <w:t xml:space="preserve">January </w:t>
    </w:r>
    <w:r w:rsidRPr="00D63258">
      <w:rPr>
        <w:rFonts w:cs="Arial"/>
        <w:bCs/>
        <w:sz w:val="18"/>
        <w:szCs w:val="16"/>
      </w:rPr>
      <w:t>20</w:t>
    </w:r>
    <w:r>
      <w:rPr>
        <w:rFonts w:cs="Arial"/>
        <w:bCs/>
        <w:sz w:val="18"/>
        <w:szCs w:val="16"/>
      </w:rPr>
      <w:t>20</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5C0F67FC" w:rsidR="00012DDD" w:rsidRPr="00D63258" w:rsidRDefault="00012DDD" w:rsidP="00F91E10">
    <w:pPr>
      <w:pStyle w:val="Footer"/>
      <w:tabs>
        <w:tab w:val="clear" w:pos="4513"/>
        <w:tab w:val="clear" w:pos="9026"/>
      </w:tabs>
      <w:ind w:left="90"/>
      <w:rPr>
        <w:rFonts w:eastAsia="Calibri"/>
        <w:sz w:val="18"/>
        <w:szCs w:val="16"/>
      </w:rPr>
    </w:pPr>
    <w:r>
      <w:rPr>
        <w:rFonts w:cs="Arial"/>
        <w:bCs/>
        <w:sz w:val="18"/>
        <w:szCs w:val="16"/>
      </w:rPr>
      <w:t>15</w:t>
    </w:r>
    <w:r w:rsidRPr="00D63258">
      <w:rPr>
        <w:rFonts w:cs="Arial"/>
        <w:bCs/>
        <w:sz w:val="18"/>
        <w:szCs w:val="16"/>
      </w:rPr>
      <w:t xml:space="preserve"> </w:t>
    </w:r>
    <w:r>
      <w:rPr>
        <w:rFonts w:cs="Arial"/>
        <w:bCs/>
        <w:sz w:val="18"/>
        <w:szCs w:val="16"/>
      </w:rPr>
      <w:t>January</w:t>
    </w:r>
    <w:r w:rsidRPr="00D63258">
      <w:rPr>
        <w:rFonts w:cs="Arial"/>
        <w:bCs/>
        <w:sz w:val="18"/>
        <w:szCs w:val="16"/>
      </w:rPr>
      <w:t xml:space="preserve"> 20</w:t>
    </w:r>
    <w:r>
      <w:rPr>
        <w:rFonts w:cs="Arial"/>
        <w:bCs/>
        <w:sz w:val="18"/>
        <w:szCs w:val="16"/>
      </w:rPr>
      <w:t>20</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012DDD" w:rsidRDefault="00012DDD" w:rsidP="009E5C6F">
      <w:pPr>
        <w:spacing w:after="0" w:line="240" w:lineRule="auto"/>
      </w:pPr>
      <w:r>
        <w:separator/>
      </w:r>
    </w:p>
  </w:footnote>
  <w:footnote w:type="continuationSeparator" w:id="0">
    <w:p w14:paraId="5AECDBE8" w14:textId="77777777" w:rsidR="00012DDD" w:rsidRDefault="00012DDD"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012DDD" w:rsidRPr="002E478E" w:rsidRDefault="00012DDD"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2C3E42A4" w14:textId="56799740" w:rsidR="00012DDD" w:rsidRDefault="00012DDD" w:rsidP="009E5C6F">
    <w:pPr>
      <w:pStyle w:val="Header"/>
      <w:jc w:val="right"/>
      <w:rPr>
        <w:rFonts w:cs="Calibri Light"/>
        <w:bCs/>
        <w:i/>
        <w:sz w:val="18"/>
        <w:lang w:val="en-US"/>
      </w:rPr>
    </w:pPr>
    <w:r w:rsidRPr="006F5FA2">
      <w:rPr>
        <w:rFonts w:cs="Calibri Light"/>
        <w:bCs/>
        <w:i/>
        <w:sz w:val="18"/>
        <w:lang w:val="en-US"/>
      </w:rPr>
      <w:t>AVIO00</w:t>
    </w:r>
    <w:r>
      <w:rPr>
        <w:rFonts w:cs="Calibri Light"/>
        <w:bCs/>
        <w:i/>
        <w:sz w:val="18"/>
        <w:lang w:val="en-US"/>
      </w:rPr>
      <w:t>17</w:t>
    </w:r>
    <w:r w:rsidRPr="006F5FA2">
      <w:rPr>
        <w:rFonts w:cs="Calibri Light"/>
        <w:bCs/>
        <w:i/>
        <w:sz w:val="18"/>
        <w:lang w:val="en-US"/>
      </w:rPr>
      <w:t xml:space="preserve"> Manage Disruptive Behaviour &amp; Unlawful Interference with Aviation</w:t>
    </w:r>
  </w:p>
  <w:p w14:paraId="147042AE" w14:textId="77777777" w:rsidR="00012DDD" w:rsidRDefault="00012DDD"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012DDD" w:rsidRPr="002E478E" w:rsidRDefault="00012DDD"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535A0A0C" w:rsidR="00012DDD" w:rsidRDefault="00012DDD" w:rsidP="006F5FA2">
    <w:pPr>
      <w:pStyle w:val="Header"/>
      <w:jc w:val="right"/>
      <w:rPr>
        <w:noProof/>
        <w:lang w:eastAsia="en-AU"/>
      </w:rPr>
    </w:pPr>
    <w:r w:rsidRPr="006F5FA2">
      <w:rPr>
        <w:rFonts w:cs="Calibri Light"/>
        <w:bCs/>
        <w:i/>
        <w:sz w:val="18"/>
        <w:lang w:val="en-US"/>
      </w:rPr>
      <w:t>AVIO00</w:t>
    </w:r>
    <w:r>
      <w:rPr>
        <w:rFonts w:cs="Calibri Light"/>
        <w:bCs/>
        <w:i/>
        <w:sz w:val="18"/>
        <w:lang w:val="en-US"/>
      </w:rPr>
      <w:t>17</w:t>
    </w:r>
    <w:r w:rsidRPr="006F5FA2">
      <w:rPr>
        <w:rFonts w:cs="Calibri Light"/>
        <w:bCs/>
        <w:i/>
        <w:sz w:val="18"/>
        <w:lang w:val="en-US"/>
      </w:rPr>
      <w:t xml:space="preserve"> Manage Disruptive Behaviour &amp; Unlawful Interference with Aviation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2DD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D4709"/>
    <w:rsid w:val="000E55E4"/>
    <w:rsid w:val="000F14A0"/>
    <w:rsid w:val="00144469"/>
    <w:rsid w:val="001455A6"/>
    <w:rsid w:val="0015408B"/>
    <w:rsid w:val="001706E5"/>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01114"/>
    <w:rsid w:val="00240499"/>
    <w:rsid w:val="00241824"/>
    <w:rsid w:val="002524AD"/>
    <w:rsid w:val="002839B3"/>
    <w:rsid w:val="002859CA"/>
    <w:rsid w:val="00285BC0"/>
    <w:rsid w:val="00286A35"/>
    <w:rsid w:val="002955D5"/>
    <w:rsid w:val="002A0FAC"/>
    <w:rsid w:val="002A6905"/>
    <w:rsid w:val="002A74F5"/>
    <w:rsid w:val="002E478E"/>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26FE3"/>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5FA2"/>
    <w:rsid w:val="006F6C7F"/>
    <w:rsid w:val="00700986"/>
    <w:rsid w:val="007017DF"/>
    <w:rsid w:val="00713FA3"/>
    <w:rsid w:val="007173F5"/>
    <w:rsid w:val="0072018B"/>
    <w:rsid w:val="00764269"/>
    <w:rsid w:val="007707E0"/>
    <w:rsid w:val="00782F17"/>
    <w:rsid w:val="007976EA"/>
    <w:rsid w:val="007B46B7"/>
    <w:rsid w:val="007B508F"/>
    <w:rsid w:val="007C58AD"/>
    <w:rsid w:val="007C648C"/>
    <w:rsid w:val="007D6544"/>
    <w:rsid w:val="007F4C1D"/>
    <w:rsid w:val="008071EE"/>
    <w:rsid w:val="00816A07"/>
    <w:rsid w:val="00825520"/>
    <w:rsid w:val="00851422"/>
    <w:rsid w:val="008A34B5"/>
    <w:rsid w:val="008A5EE3"/>
    <w:rsid w:val="008A6B0F"/>
    <w:rsid w:val="008A6FE2"/>
    <w:rsid w:val="008B2008"/>
    <w:rsid w:val="008B20D9"/>
    <w:rsid w:val="008C14CD"/>
    <w:rsid w:val="008C4FF1"/>
    <w:rsid w:val="008D6519"/>
    <w:rsid w:val="008E01B0"/>
    <w:rsid w:val="008F0B1C"/>
    <w:rsid w:val="008F4F44"/>
    <w:rsid w:val="008F5710"/>
    <w:rsid w:val="008F634F"/>
    <w:rsid w:val="009063F7"/>
    <w:rsid w:val="00930438"/>
    <w:rsid w:val="00945635"/>
    <w:rsid w:val="0094654B"/>
    <w:rsid w:val="00954A17"/>
    <w:rsid w:val="009E5C6F"/>
    <w:rsid w:val="009F120A"/>
    <w:rsid w:val="00A123A6"/>
    <w:rsid w:val="00A1720C"/>
    <w:rsid w:val="00A2303A"/>
    <w:rsid w:val="00A441F4"/>
    <w:rsid w:val="00A62959"/>
    <w:rsid w:val="00A711D3"/>
    <w:rsid w:val="00A84A6E"/>
    <w:rsid w:val="00A9422E"/>
    <w:rsid w:val="00A950BF"/>
    <w:rsid w:val="00A95130"/>
    <w:rsid w:val="00A975E2"/>
    <w:rsid w:val="00AB0D5F"/>
    <w:rsid w:val="00AB18BF"/>
    <w:rsid w:val="00AB2B36"/>
    <w:rsid w:val="00AB5C0D"/>
    <w:rsid w:val="00AC2C89"/>
    <w:rsid w:val="00AC7C62"/>
    <w:rsid w:val="00AD213A"/>
    <w:rsid w:val="00AD2141"/>
    <w:rsid w:val="00AD226E"/>
    <w:rsid w:val="00AD7665"/>
    <w:rsid w:val="00AE72D9"/>
    <w:rsid w:val="00AF52C2"/>
    <w:rsid w:val="00B14022"/>
    <w:rsid w:val="00B14974"/>
    <w:rsid w:val="00B77B3C"/>
    <w:rsid w:val="00B843BE"/>
    <w:rsid w:val="00B972BC"/>
    <w:rsid w:val="00BA75AD"/>
    <w:rsid w:val="00BB12C9"/>
    <w:rsid w:val="00BD3DA3"/>
    <w:rsid w:val="00BE658F"/>
    <w:rsid w:val="00BF7584"/>
    <w:rsid w:val="00C02150"/>
    <w:rsid w:val="00C049CB"/>
    <w:rsid w:val="00C1065D"/>
    <w:rsid w:val="00C133EE"/>
    <w:rsid w:val="00C165FC"/>
    <w:rsid w:val="00C2298B"/>
    <w:rsid w:val="00C26A58"/>
    <w:rsid w:val="00C3710A"/>
    <w:rsid w:val="00C45DBC"/>
    <w:rsid w:val="00C51D0D"/>
    <w:rsid w:val="00C55165"/>
    <w:rsid w:val="00C82929"/>
    <w:rsid w:val="00C83D6B"/>
    <w:rsid w:val="00C91DD0"/>
    <w:rsid w:val="00CA66BF"/>
    <w:rsid w:val="00CB08EC"/>
    <w:rsid w:val="00CB24C1"/>
    <w:rsid w:val="00CE56B7"/>
    <w:rsid w:val="00CE71BF"/>
    <w:rsid w:val="00D025D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42921"/>
    <w:rsid w:val="00E76AC3"/>
    <w:rsid w:val="00E770B4"/>
    <w:rsid w:val="00E84C44"/>
    <w:rsid w:val="00E94A94"/>
    <w:rsid w:val="00E959C1"/>
    <w:rsid w:val="00EA756A"/>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 w:type="table" w:customStyle="1" w:styleId="TableGrid5">
    <w:name w:val="Table Grid5"/>
    <w:basedOn w:val="TableNormal"/>
    <w:next w:val="TableGrid"/>
    <w:uiPriority w:val="59"/>
    <w:rsid w:val="00012D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4292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D21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hyperlink" Target="https://training.gov.au/Training/Details/AVIO00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pac.biz/southpac-policies-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ining.gov.au/Training/Details/AVIO0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36D4-FF2E-4574-BFA0-2E79C2E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RPL Kit AVIO0002</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AVIO0017</dc:title>
  <dc:creator>Office3</dc:creator>
  <cp:lastModifiedBy>Bec Gil</cp:lastModifiedBy>
  <cp:revision>26</cp:revision>
  <dcterms:created xsi:type="dcterms:W3CDTF">2019-08-13T06:16:00Z</dcterms:created>
  <dcterms:modified xsi:type="dcterms:W3CDTF">2020-01-15T23:22:00Z</dcterms:modified>
</cp:coreProperties>
</file>